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D190" w14:textId="15434F31" w:rsidR="00EE5AE8" w:rsidRPr="002F2BC6" w:rsidRDefault="004B45EF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hAnsi="GHEA Mariam"/>
          <w:noProof/>
          <w:sz w:val="24"/>
          <w:szCs w:val="24"/>
          <w:lang w:val="hy-AM" w:eastAsia="en-US"/>
        </w:rPr>
      </w:pPr>
      <w:r w:rsidRPr="00340B97">
        <w:rPr>
          <w:rFonts w:ascii="GHEA Mariam" w:hAnsi="GHEA Mariam"/>
        </w:rPr>
        <w:t xml:space="preserve"> </w:t>
      </w:r>
      <w:r w:rsidRPr="00340B97">
        <w:rPr>
          <w:rFonts w:ascii="GHEA Mariam" w:hAnsi="GHEA Mariam"/>
          <w:noProof/>
          <w:sz w:val="24"/>
          <w:szCs w:val="24"/>
          <w:lang w:val="en-US" w:eastAsia="en-US"/>
        </w:rPr>
        <w:t>ԵԴ</w:t>
      </w:r>
      <w:r w:rsidRPr="00915119">
        <w:rPr>
          <w:rFonts w:ascii="GHEA Mariam" w:hAnsi="GHEA Mariam"/>
          <w:noProof/>
          <w:sz w:val="24"/>
          <w:szCs w:val="24"/>
          <w:lang w:eastAsia="en-US"/>
        </w:rPr>
        <w:t>/</w:t>
      </w:r>
      <w:r w:rsidR="002F2BC6">
        <w:rPr>
          <w:rFonts w:ascii="GHEA Mariam" w:hAnsi="GHEA Mariam"/>
          <w:noProof/>
          <w:sz w:val="24"/>
          <w:szCs w:val="24"/>
          <w:lang w:val="hy-AM" w:eastAsia="en-US"/>
        </w:rPr>
        <w:t>0715</w:t>
      </w:r>
      <w:r w:rsidRPr="00915119">
        <w:rPr>
          <w:rFonts w:ascii="GHEA Mariam" w:hAnsi="GHEA Mariam"/>
          <w:noProof/>
          <w:sz w:val="24"/>
          <w:szCs w:val="24"/>
          <w:lang w:eastAsia="en-US"/>
        </w:rPr>
        <w:t>/01/2</w:t>
      </w:r>
      <w:r w:rsidR="002F2BC6">
        <w:rPr>
          <w:rFonts w:ascii="GHEA Mariam" w:hAnsi="GHEA Mariam"/>
          <w:noProof/>
          <w:sz w:val="24"/>
          <w:szCs w:val="24"/>
          <w:lang w:val="hy-AM" w:eastAsia="en-US"/>
        </w:rPr>
        <w:t>0</w:t>
      </w:r>
    </w:p>
    <w:p w14:paraId="2AB0FC29" w14:textId="3FDC825A" w:rsidR="0088662F" w:rsidRPr="00915119" w:rsidRDefault="00347712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hAnsi="GHEA Mariam"/>
          <w:noProof/>
          <w:sz w:val="24"/>
          <w:szCs w:val="24"/>
          <w:lang w:eastAsia="en-US"/>
        </w:rPr>
      </w:pPr>
      <w:r w:rsidRPr="00340B97">
        <w:rPr>
          <w:rFonts w:ascii="GHEA Mariam" w:hAnsi="GHEA Mariam"/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61474AE2" wp14:editId="19AF01A5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445260" cy="1287780"/>
            <wp:effectExtent l="0" t="0" r="2540" b="762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287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81A7E" w14:textId="5428E4C0" w:rsidR="008B1FD8" w:rsidRPr="00340B97" w:rsidRDefault="008B1FD8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2382EC70" w14:textId="72C2FBB0" w:rsidR="009A1C11" w:rsidRPr="00340B97" w:rsidRDefault="009A1C11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BBF9898" w14:textId="77777777" w:rsidR="009A1C11" w:rsidRPr="00340B97" w:rsidRDefault="009A1C11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87C3252" w14:textId="77777777" w:rsidR="00EE5AE8" w:rsidRPr="00340B97" w:rsidRDefault="00EE5AE8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FA3568C" w14:textId="77777777" w:rsidR="00EE5AE8" w:rsidRPr="00340B97" w:rsidRDefault="00EE5AE8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E2DFC5E" w14:textId="77777777" w:rsidR="004244C5" w:rsidRPr="00340B97" w:rsidRDefault="004244C5" w:rsidP="00020E6F">
      <w:pPr>
        <w:tabs>
          <w:tab w:val="left" w:pos="567"/>
        </w:tabs>
        <w:spacing w:line="360" w:lineRule="auto"/>
        <w:ind w:leftChars="0" w:firstLineChars="0" w:firstLine="0"/>
        <w:rPr>
          <w:rFonts w:ascii="GHEA Mariam" w:eastAsia="GHEA Mariam" w:hAnsi="GHEA Mariam" w:cs="GHEA Mariam"/>
          <w:sz w:val="16"/>
          <w:szCs w:val="16"/>
          <w:lang w:val="hy-AM"/>
        </w:rPr>
      </w:pPr>
    </w:p>
    <w:p w14:paraId="6D1FCC5E" w14:textId="08E25ED4" w:rsidR="00471AED" w:rsidRPr="00340B97" w:rsidRDefault="00D3555F" w:rsidP="00020E6F">
      <w:pPr>
        <w:tabs>
          <w:tab w:val="left" w:pos="567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340B97">
        <w:rPr>
          <w:rFonts w:ascii="GHEA Mariam" w:eastAsia="GHEA Mariam" w:hAnsi="GHEA Mariam" w:cs="GHEA Mariam"/>
          <w:sz w:val="32"/>
          <w:szCs w:val="32"/>
          <w:lang w:val="hy-AM"/>
        </w:rPr>
        <w:t>ՀԱՅԱՍՏԱՆԻ ՀԱՆՐԱՊԵՏՈՒԹՅՈՒՆ</w:t>
      </w:r>
    </w:p>
    <w:p w14:paraId="24892FB9" w14:textId="77777777" w:rsidR="00471AED" w:rsidRPr="00340B97" w:rsidRDefault="00D3555F" w:rsidP="00020E6F">
      <w:pPr>
        <w:tabs>
          <w:tab w:val="left" w:pos="567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340B97">
        <w:rPr>
          <w:rFonts w:ascii="GHEA Mariam" w:eastAsia="GHEA Mariam" w:hAnsi="GHEA Mariam" w:cs="GHEA Mariam"/>
          <w:sz w:val="32"/>
          <w:szCs w:val="32"/>
          <w:lang w:val="hy-AM"/>
        </w:rPr>
        <w:t>ՎՃՌԱԲԵԿ ԴԱՏԱՐԱՆ</w:t>
      </w:r>
    </w:p>
    <w:p w14:paraId="55CDA453" w14:textId="77777777" w:rsidR="00471AED" w:rsidRPr="00340B97" w:rsidRDefault="00D3555F" w:rsidP="00020E6F">
      <w:pPr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340B97">
        <w:rPr>
          <w:rFonts w:ascii="GHEA Mariam" w:eastAsia="GHEA Mariam" w:hAnsi="GHEA Mariam" w:cs="GHEA Mariam"/>
          <w:b/>
          <w:sz w:val="32"/>
          <w:szCs w:val="32"/>
          <w:lang w:val="hy-AM"/>
        </w:rPr>
        <w:t>Ո Ր Ո Շ ՈՒ Մ</w:t>
      </w:r>
    </w:p>
    <w:p w14:paraId="3B4AA685" w14:textId="4AF399B6" w:rsidR="00EE5AE8" w:rsidRPr="00340B97" w:rsidRDefault="00D3555F" w:rsidP="00020E6F">
      <w:pPr>
        <w:tabs>
          <w:tab w:val="left" w:pos="567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340B97">
        <w:rPr>
          <w:rFonts w:ascii="GHEA Mariam" w:eastAsia="GHEA Mariam" w:hAnsi="GHEA Mariam" w:cs="GHEA Mariam"/>
          <w:sz w:val="28"/>
          <w:szCs w:val="28"/>
          <w:lang w:val="hy-AM"/>
        </w:rPr>
        <w:t>ՀԱՅԱՍՏԱՆԻ ՀԱՆՐԱՊԵՏՈՒԹՅԱՆ</w:t>
      </w:r>
      <w:r w:rsidR="006B3ABD" w:rsidRPr="00340B97">
        <w:rPr>
          <w:rFonts w:ascii="GHEA Mariam" w:eastAsia="GHEA Mariam" w:hAnsi="GHEA Mariam" w:cs="GHEA Mariam"/>
          <w:sz w:val="28"/>
          <w:szCs w:val="28"/>
          <w:lang w:val="hy-AM"/>
        </w:rPr>
        <w:t xml:space="preserve"> ԱՆՈՒՆԻՑ</w:t>
      </w:r>
    </w:p>
    <w:p w14:paraId="39E30778" w14:textId="355B2947" w:rsidR="00EE5AE8" w:rsidRPr="00340B97" w:rsidRDefault="00301198" w:rsidP="00301198">
      <w:pPr>
        <w:keepNext/>
        <w:tabs>
          <w:tab w:val="left" w:pos="567"/>
          <w:tab w:val="left" w:pos="2964"/>
        </w:tabs>
        <w:ind w:leftChars="0" w:left="-2" w:firstLineChars="0" w:firstLine="567"/>
        <w:rPr>
          <w:rFonts w:ascii="GHEA Mariam" w:eastAsia="GHEA Mariam" w:hAnsi="GHEA Mariam" w:cs="GHEA Mariam"/>
          <w:sz w:val="16"/>
          <w:szCs w:val="16"/>
          <w:lang w:val="hy-AM"/>
        </w:rPr>
      </w:pPr>
      <w:r w:rsidRPr="00340B97">
        <w:rPr>
          <w:rFonts w:ascii="GHEA Mariam" w:eastAsia="GHEA Mariam" w:hAnsi="GHEA Mariam" w:cs="GHEA Mariam"/>
          <w:sz w:val="16"/>
          <w:szCs w:val="16"/>
          <w:lang w:val="hy-AM"/>
        </w:rPr>
        <w:tab/>
      </w:r>
      <w:r w:rsidRPr="00340B97">
        <w:rPr>
          <w:rFonts w:ascii="GHEA Mariam" w:eastAsia="GHEA Mariam" w:hAnsi="GHEA Mariam" w:cs="GHEA Mariam"/>
          <w:sz w:val="16"/>
          <w:szCs w:val="16"/>
          <w:lang w:val="hy-AM"/>
        </w:rPr>
        <w:tab/>
      </w:r>
    </w:p>
    <w:p w14:paraId="24654A6D" w14:textId="06699C67" w:rsidR="007E5C1C" w:rsidRPr="002F2BC6" w:rsidRDefault="00C851E1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>Երևան քաղաքի</w:t>
      </w:r>
      <w:r w:rsidR="00020E6F"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E5C1C"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առաջին ատյանի </w:t>
      </w:r>
    </w:p>
    <w:p w14:paraId="5CE503A6" w14:textId="45B6992C" w:rsidR="007E5C1C" w:rsidRPr="002F2BC6" w:rsidRDefault="007E5C1C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ընդհանուր իրավասության </w:t>
      </w:r>
      <w:r w:rsidR="00E70448"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>դատարան,</w:t>
      </w:r>
    </w:p>
    <w:p w14:paraId="5CBC6D7A" w14:textId="6DF9B87B" w:rsidR="007E5C1C" w:rsidRPr="002F2BC6" w:rsidRDefault="007E5C1C" w:rsidP="007E5C1C">
      <w:pPr>
        <w:spacing w:line="276" w:lineRule="auto"/>
        <w:ind w:leftChars="0" w:left="-2" w:firstLineChars="0" w:firstLine="567"/>
        <w:rPr>
          <w:rFonts w:ascii="GHEA Mariam" w:eastAsia="MS Mincho" w:hAnsi="GHEA Mariam" w:cs="MS Mincho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նախագահող դատավոր` </w:t>
      </w:r>
      <w:r w:rsidR="002F2BC6" w:rsidRPr="002F2BC6">
        <w:rPr>
          <w:rFonts w:ascii="GHEA Mariam" w:eastAsia="GHEA Mariam" w:hAnsi="GHEA Mariam" w:cs="GHEA Mariam"/>
          <w:sz w:val="24"/>
          <w:szCs w:val="24"/>
          <w:lang w:val="hy-AM"/>
        </w:rPr>
        <w:t>Կ</w:t>
      </w:r>
      <w:r w:rsidR="002F2BC6" w:rsidRPr="002F2BC6">
        <w:rPr>
          <w:rFonts w:ascii="GHEA Mariam" w:eastAsia="MS Mincho" w:hAnsi="GHEA Mariam" w:cs="MS Mincho"/>
          <w:sz w:val="24"/>
          <w:szCs w:val="24"/>
          <w:lang w:val="hy-AM"/>
        </w:rPr>
        <w:t>.Ֆարխոյան</w:t>
      </w:r>
    </w:p>
    <w:p w14:paraId="539538E1" w14:textId="77777777" w:rsidR="005F6EEC" w:rsidRPr="002F2BC6" w:rsidRDefault="005F6EEC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47CACC52" w14:textId="77777777" w:rsidR="000C45B2" w:rsidRPr="002F2BC6" w:rsidRDefault="00D3555F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Հայաստանի Հանրապետության                                 </w:t>
      </w: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ab/>
      </w:r>
    </w:p>
    <w:p w14:paraId="67ED0491" w14:textId="3CB51018" w:rsidR="000C45B2" w:rsidRPr="002F2BC6" w:rsidRDefault="00D3555F" w:rsidP="007E5C1C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>վերաքննիչ քրեական դատարան</w:t>
      </w:r>
      <w:r w:rsidR="007C3331" w:rsidRPr="002F2BC6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467E9908" w14:textId="0E0EE626" w:rsidR="00EE5AE8" w:rsidRPr="00C66D52" w:rsidRDefault="007C3331" w:rsidP="008245D4">
      <w:pPr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D3555F" w:rsidRPr="002F2BC6">
        <w:rPr>
          <w:rFonts w:ascii="GHEA Mariam" w:eastAsia="GHEA Mariam" w:hAnsi="GHEA Mariam" w:cs="GHEA Mariam"/>
          <w:sz w:val="24"/>
          <w:szCs w:val="24"/>
          <w:lang w:val="hy-AM"/>
        </w:rPr>
        <w:t>ախագահող դատավոր`</w:t>
      </w: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F2BC6" w:rsidRPr="002F2BC6">
        <w:rPr>
          <w:rFonts w:ascii="GHEA Mariam" w:eastAsia="GHEA Mariam" w:hAnsi="GHEA Mariam" w:cs="GHEA Mariam"/>
          <w:sz w:val="24"/>
          <w:szCs w:val="24"/>
          <w:lang w:val="hy-AM"/>
        </w:rPr>
        <w:t>Մ.Արղամանյան</w:t>
      </w:r>
    </w:p>
    <w:p w14:paraId="00E6351F" w14:textId="09349B01" w:rsidR="005F6EEC" w:rsidRPr="00C66D52" w:rsidRDefault="002D484E" w:rsidP="008245D4">
      <w:pPr>
        <w:ind w:leftChars="0" w:left="1438" w:firstLineChars="0" w:firstLine="2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663182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5F6EEC"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դատավորներ՝ </w:t>
      </w:r>
      <w:r w:rsidR="002F2BC6" w:rsidRPr="002F2BC6">
        <w:rPr>
          <w:rFonts w:ascii="GHEA Mariam" w:eastAsia="GHEA Mariam" w:hAnsi="GHEA Mariam" w:cs="GHEA Mariam"/>
          <w:sz w:val="24"/>
          <w:szCs w:val="24"/>
          <w:lang w:val="hy-AM"/>
        </w:rPr>
        <w:t>Գ.Հովհաննիսյան</w:t>
      </w:r>
    </w:p>
    <w:p w14:paraId="1CFB018D" w14:textId="4FDE676A" w:rsidR="005F6EEC" w:rsidRPr="00C66D52" w:rsidRDefault="0045176F" w:rsidP="008245D4">
      <w:pPr>
        <w:ind w:leftChars="0" w:left="2878" w:firstLineChars="0" w:firstLine="2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D484E"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2D484E"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245D4"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3365D8" w:rsidRPr="003365D8">
        <w:rPr>
          <w:rFonts w:ascii="GHEA Mariam" w:eastAsia="GHEA Mariam" w:hAnsi="GHEA Mariam" w:cs="GHEA Mariam"/>
          <w:sz w:val="24"/>
          <w:szCs w:val="24"/>
          <w:lang w:val="hy-AM"/>
        </w:rPr>
        <w:t>Ն.Հ</w:t>
      </w:r>
      <w:r w:rsidR="003365D8">
        <w:rPr>
          <w:rFonts w:ascii="GHEA Mariam" w:eastAsia="GHEA Mariam" w:hAnsi="GHEA Mariam" w:cs="GHEA Mariam"/>
          <w:sz w:val="24"/>
          <w:szCs w:val="24"/>
          <w:lang w:val="hy-AM"/>
        </w:rPr>
        <w:t>ովակիմյան</w:t>
      </w:r>
    </w:p>
    <w:p w14:paraId="2C33023C" w14:textId="27C73BF4" w:rsidR="0039682F" w:rsidRPr="00340B97" w:rsidRDefault="0039682F" w:rsidP="005A3AB1">
      <w:pPr>
        <w:tabs>
          <w:tab w:val="left" w:pos="567"/>
        </w:tabs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2153BE95" w14:textId="77777777" w:rsidR="00286E03" w:rsidRPr="00340B97" w:rsidRDefault="00286E03" w:rsidP="005A3AB1">
      <w:pPr>
        <w:tabs>
          <w:tab w:val="left" w:pos="567"/>
        </w:tabs>
        <w:ind w:leftChars="0" w:left="-2" w:firstLineChars="0" w:firstLine="567"/>
        <w:rPr>
          <w:rFonts w:ascii="GHEA Mariam" w:eastAsia="GHEA Mariam" w:hAnsi="GHEA Mariam" w:cs="GHEA Mariam"/>
          <w:sz w:val="10"/>
          <w:szCs w:val="10"/>
          <w:lang w:val="hy-AM"/>
        </w:rPr>
      </w:pPr>
    </w:p>
    <w:p w14:paraId="59AF226F" w14:textId="24439F10" w:rsidR="00CE107D" w:rsidRPr="00340B97" w:rsidRDefault="00C66D52" w:rsidP="005A3AB1">
      <w:pPr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    7 նոյ</w:t>
      </w:r>
      <w:r w:rsidR="005F1426" w:rsidRPr="00C66D52">
        <w:rPr>
          <w:rFonts w:ascii="GHEA Mariam" w:eastAsia="GHEA Mariam" w:hAnsi="GHEA Mariam" w:cs="GHEA Mariam"/>
          <w:sz w:val="24"/>
          <w:szCs w:val="24"/>
          <w:lang w:val="hy-AM"/>
        </w:rPr>
        <w:t>եմբերի</w:t>
      </w:r>
      <w:r w:rsidR="00066D05" w:rsidRPr="00C66D5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E107D" w:rsidRPr="00C66D52">
        <w:rPr>
          <w:rFonts w:ascii="GHEA Mariam" w:eastAsia="GHEA Mariam" w:hAnsi="GHEA Mariam" w:cs="GHEA Mariam"/>
          <w:sz w:val="24"/>
          <w:szCs w:val="24"/>
          <w:lang w:val="hy-AM"/>
        </w:rPr>
        <w:t>202</w:t>
      </w:r>
      <w:r w:rsidR="002F2BC6" w:rsidRPr="00C66D52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CE107D" w:rsidRPr="00C66D52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</w:t>
      </w:r>
      <w:r w:rsidR="00CE107D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        </w:t>
      </w:r>
      <w:r w:rsidR="00F337B4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 w:rsidR="00735A75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 w:rsidR="00676ED8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CE107D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D542DB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835FF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</w:t>
      </w:r>
      <w:r w:rsidR="00735A75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36C22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CE107D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E41268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E107D" w:rsidRPr="00340B97">
        <w:rPr>
          <w:rFonts w:ascii="GHEA Mariam" w:eastAsia="GHEA Mariam" w:hAnsi="GHEA Mariam" w:cs="GHEA Mariam"/>
          <w:sz w:val="24"/>
          <w:szCs w:val="24"/>
          <w:lang w:val="hy-AM"/>
        </w:rPr>
        <w:t>ք.Երևան</w:t>
      </w:r>
    </w:p>
    <w:p w14:paraId="055B0418" w14:textId="0BC16C97" w:rsidR="00471AED" w:rsidRPr="00340B97" w:rsidRDefault="00735A75" w:rsidP="005A3AB1">
      <w:pPr>
        <w:tabs>
          <w:tab w:val="left" w:pos="567"/>
        </w:tabs>
        <w:ind w:leftChars="0" w:left="-2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</w:p>
    <w:p w14:paraId="38EF5C9F" w14:textId="51C11448" w:rsidR="00434847" w:rsidRDefault="006629B4" w:rsidP="00434847">
      <w:pPr>
        <w:ind w:leftChars="0" w:left="-2" w:firstLineChars="0" w:firstLine="0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</w:t>
      </w:r>
      <w:r w:rsidR="00D3555F" w:rsidRPr="002F2BC6">
        <w:rPr>
          <w:rFonts w:ascii="GHEA Mariam" w:eastAsia="GHEA Mariam" w:hAnsi="GHEA Mariam" w:cs="GHEA Mariam"/>
          <w:sz w:val="24"/>
          <w:szCs w:val="24"/>
          <w:lang w:val="hy-AM"/>
        </w:rPr>
        <w:t>ՀՀ Վճռաբեկ դատարանի քրեական պալատը (այսուհետ՝ Վճռաբեկ</w:t>
      </w:r>
      <w:r w:rsidR="00C835FF" w:rsidRPr="002F2BC6">
        <w:rPr>
          <w:rFonts w:ascii="GHEA Mariam" w:eastAsia="GHEA Mariam" w:hAnsi="GHEA Mariam" w:cs="GHEA Mariam"/>
          <w:sz w:val="24"/>
          <w:szCs w:val="24"/>
          <w:lang w:val="hy-AM"/>
        </w:rPr>
        <w:t xml:space="preserve"> դ</w:t>
      </w:r>
      <w:r w:rsidR="00C9602F" w:rsidRPr="002F2BC6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D3555F" w:rsidRPr="002F2BC6">
        <w:rPr>
          <w:rFonts w:ascii="GHEA Mariam" w:eastAsia="GHEA Mariam" w:hAnsi="GHEA Mariam" w:cs="GHEA Mariam"/>
          <w:sz w:val="24"/>
          <w:szCs w:val="24"/>
          <w:lang w:val="hy-AM"/>
        </w:rPr>
        <w:t>տարան)</w:t>
      </w:r>
      <w:r w:rsidR="004F546D" w:rsidRPr="002F2BC6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68396FB2" w14:textId="77777777" w:rsidR="00434847" w:rsidRPr="002F2BC6" w:rsidRDefault="00434847" w:rsidP="00434847">
      <w:pPr>
        <w:ind w:leftChars="0" w:left="-2" w:firstLineChars="0" w:firstLine="0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56AAA8B1" w14:textId="68D8CEA7" w:rsidR="00EE5AE8" w:rsidRPr="002F2BC6" w:rsidRDefault="00D3555F" w:rsidP="00434847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                                              նախագահությամբ`          </w:t>
      </w:r>
      <w:r w:rsidR="0039682F"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Հ.ԱՍԱՏՐՅԱՆԻ </w:t>
      </w:r>
    </w:p>
    <w:p w14:paraId="44073617" w14:textId="5EC3BEE4" w:rsidR="00C9602F" w:rsidRPr="002F2BC6" w:rsidRDefault="00D3555F" w:rsidP="00C9602F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                               մասնակցությամբ դատավորներ`</w:t>
      </w:r>
      <w:r w:rsidR="00C9602F"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286E03"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FE6B65"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286E03"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 </w:t>
      </w:r>
      <w:r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</w:t>
      </w:r>
      <w:r w:rsidR="00286E03"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Ս</w:t>
      </w:r>
      <w:r w:rsidR="00C9602F"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.</w:t>
      </w:r>
      <w:r w:rsidR="00286E03"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ԱՎԵՏԻՍՅԱՆ</w:t>
      </w:r>
      <w:r w:rsidR="00C9602F"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</w:t>
      </w:r>
    </w:p>
    <w:p w14:paraId="167F10E4" w14:textId="542656F2" w:rsidR="002F2BC6" w:rsidRPr="002F2BC6" w:rsidRDefault="002F2BC6" w:rsidP="00C9602F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Հ.ԳՐԻԳՈՐՅԱՆԻ</w:t>
      </w:r>
    </w:p>
    <w:p w14:paraId="5DE27321" w14:textId="12B41C80" w:rsidR="002F2BC6" w:rsidRPr="002F2BC6" w:rsidRDefault="002F2BC6" w:rsidP="00C9602F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Ա.ԴԱՆԻԵԼՅԱՆԻ</w:t>
      </w:r>
    </w:p>
    <w:p w14:paraId="6D409EB3" w14:textId="62CB27B2" w:rsidR="00286E03" w:rsidRPr="002F2BC6" w:rsidRDefault="00286E03" w:rsidP="00C9602F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Լ.ԹԱԴԵՎՈՍՅԱՆԻ</w:t>
      </w:r>
    </w:p>
    <w:p w14:paraId="685C62B7" w14:textId="77777777" w:rsidR="00EE5AE8" w:rsidRPr="002F2BC6" w:rsidRDefault="00D3555F" w:rsidP="005A3AB1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Ա.ՊՈՂՈՍՅԱՆԻ</w:t>
      </w:r>
    </w:p>
    <w:p w14:paraId="3AF8024D" w14:textId="1D4901AB" w:rsidR="00EE5AE8" w:rsidRPr="00340B97" w:rsidRDefault="00EE5AE8" w:rsidP="005A3AB1">
      <w:pPr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</w:p>
    <w:p w14:paraId="7F16BF23" w14:textId="7E9DA961" w:rsidR="00434847" w:rsidRPr="005F7BA1" w:rsidRDefault="00D3555F" w:rsidP="005F7B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0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bookmarkStart w:id="0" w:name="_heading=h.gjdgxs" w:colFirst="0" w:colLast="0"/>
      <w:bookmarkEnd w:id="0"/>
      <w:r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գրավոր ընթացակարգով քննության առնելով</w:t>
      </w:r>
      <w:r w:rsidR="00C612DC"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913DF0"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մեղադրյալ</w:t>
      </w:r>
      <w:bookmarkStart w:id="1" w:name="_Hlk158894843"/>
      <w:r w:rsid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ներ</w:t>
      </w:r>
      <w:bookmarkEnd w:id="1"/>
      <w:r w:rsidR="002F2BC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Կարեն Ռուբիկի Գալստյանի և Էլեն Արմենի Եղիազարյանի </w:t>
      </w:r>
      <w:r w:rsidR="00C612DC"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վերաբերյալ</w:t>
      </w:r>
      <w:r w:rsidR="00BE3E8F"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ՀՀ վերաքննիչ քրեական</w:t>
      </w:r>
      <w:r w:rsidR="00C77960" w:rsidRPr="00C66D5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lastRenderedPageBreak/>
        <w:t>դատարանի՝</w:t>
      </w:r>
      <w:r w:rsidR="00077CAE" w:rsidRPr="00C66D5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340B97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202</w:t>
      </w:r>
      <w:r w:rsidR="002F2BC6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4 </w:t>
      </w:r>
      <w:r w:rsidRPr="00340B97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թվականի </w:t>
      </w:r>
      <w:r w:rsidR="002F2BC6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մարտի</w:t>
      </w:r>
      <w:r w:rsidR="005F6EEC" w:rsidRPr="00340B97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</w:t>
      </w:r>
      <w:r w:rsidR="002F2BC6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1</w:t>
      </w:r>
      <w:r w:rsidRPr="00340B97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-ի որոշման դեմ </w:t>
      </w:r>
      <w:r w:rsidR="005F6EEC" w:rsidRPr="00340B97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պաշտպան </w:t>
      </w:r>
      <w:r w:rsidR="002F2BC6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Ժ.Համբարձումյանի </w:t>
      </w:r>
      <w:r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վճռաբեկ բողոքը,</w:t>
      </w:r>
    </w:p>
    <w:p w14:paraId="6E17D86B" w14:textId="77777777" w:rsidR="005F7BA1" w:rsidRDefault="005F7BA1" w:rsidP="005F7B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rPr>
          <w:rFonts w:ascii="GHEA Mariam" w:eastAsia="GHEA Mariam" w:hAnsi="GHEA Mariam" w:cs="GHEA Mariam"/>
          <w:b/>
          <w:color w:val="000000"/>
          <w:sz w:val="24"/>
          <w:szCs w:val="24"/>
          <w:lang w:val="hy-AM"/>
        </w:rPr>
      </w:pPr>
    </w:p>
    <w:p w14:paraId="77B52C84" w14:textId="7C79B04C" w:rsidR="005F7BA1" w:rsidRDefault="00D3555F" w:rsidP="005F7B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color w:val="000000"/>
          <w:sz w:val="24"/>
          <w:szCs w:val="24"/>
          <w:lang w:val="hy-AM"/>
        </w:rPr>
      </w:pPr>
      <w:r w:rsidRPr="00340B97">
        <w:rPr>
          <w:rFonts w:ascii="GHEA Mariam" w:eastAsia="GHEA Mariam" w:hAnsi="GHEA Mariam" w:cs="GHEA Mariam"/>
          <w:b/>
          <w:color w:val="000000"/>
          <w:sz w:val="24"/>
          <w:szCs w:val="24"/>
          <w:lang w:val="hy-AM"/>
        </w:rPr>
        <w:t>Պ Ա Ր Զ Ե Ց</w:t>
      </w:r>
    </w:p>
    <w:p w14:paraId="723B3B11" w14:textId="77777777" w:rsidR="005F7BA1" w:rsidRPr="00340B97" w:rsidRDefault="005F7BA1" w:rsidP="005F7B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color w:val="000000"/>
          <w:sz w:val="24"/>
          <w:szCs w:val="24"/>
          <w:lang w:val="hy-AM"/>
        </w:rPr>
      </w:pPr>
    </w:p>
    <w:p w14:paraId="752CE97B" w14:textId="48634BA4" w:rsidR="007142EA" w:rsidRPr="00340B97" w:rsidRDefault="004145BF" w:rsidP="005F7BA1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u w:val="single"/>
          <w:lang w:val="hy-AM"/>
        </w:rPr>
      </w:pPr>
      <w:r w:rsidRPr="00340B97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Վարույթի</w:t>
      </w:r>
      <w:r w:rsidR="00D3555F" w:rsidRPr="00340B97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 դատավարական նախապատմությունը.</w:t>
      </w:r>
    </w:p>
    <w:p w14:paraId="7D9F6A9C" w14:textId="714C24C9" w:rsidR="000C6F5D" w:rsidRDefault="007142EA" w:rsidP="008245D4">
      <w:pPr>
        <w:spacing w:line="360" w:lineRule="auto"/>
        <w:ind w:leftChars="0" w:firstLineChars="0" w:firstLine="565"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340B9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0795E" w:rsidRPr="00340B97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0C6F5D">
        <w:rPr>
          <w:rFonts w:ascii="GHEA Mariam" w:eastAsia="GHEA Mariam" w:hAnsi="GHEA Mariam" w:cs="Cambria Math"/>
          <w:sz w:val="24"/>
          <w:szCs w:val="24"/>
          <w:lang w:val="hy-AM"/>
        </w:rPr>
        <w:t>2019 թվականի հունիսի 17-ին</w:t>
      </w:r>
      <w:r w:rsidR="00AF6FE4">
        <w:rPr>
          <w:rFonts w:ascii="GHEA Mariam" w:eastAsia="GHEA Mariam" w:hAnsi="GHEA Mariam" w:cs="Cambria Math"/>
          <w:sz w:val="24"/>
          <w:szCs w:val="24"/>
          <w:lang w:val="hy-AM"/>
        </w:rPr>
        <w:t>,</w:t>
      </w:r>
      <w:r w:rsidR="000C6F5D">
        <w:rPr>
          <w:rFonts w:ascii="GHEA Mariam" w:eastAsia="GHEA Mariam" w:hAnsi="GHEA Mariam" w:cs="Cambria Math"/>
          <w:sz w:val="24"/>
          <w:szCs w:val="24"/>
          <w:lang w:val="hy-AM"/>
        </w:rPr>
        <w:t xml:space="preserve"> 2003 թվականի ապրիլի 18-ին ընդունված ՀՀ քրեական օրենսգրքի </w:t>
      </w:r>
      <w:r w:rsidR="00077CAE" w:rsidRPr="00C66D52">
        <w:rPr>
          <w:rFonts w:ascii="GHEA Mariam" w:eastAsia="GHEA Mariam" w:hAnsi="GHEA Mariam" w:cs="Cambria Math"/>
          <w:sz w:val="24"/>
          <w:szCs w:val="24"/>
          <w:lang w:val="hy-AM"/>
        </w:rPr>
        <w:t>(</w:t>
      </w:r>
      <w:r w:rsidR="00077CAE">
        <w:rPr>
          <w:rFonts w:ascii="GHEA Mariam" w:eastAsia="GHEA Mariam" w:hAnsi="GHEA Mariam" w:cs="Cambria Math"/>
          <w:sz w:val="24"/>
          <w:szCs w:val="24"/>
          <w:lang w:val="hy-AM"/>
        </w:rPr>
        <w:t>այսուհետ՝ նաև ՀՀ քրեական օրենսգիրք</w:t>
      </w:r>
      <w:r w:rsidR="00077CAE" w:rsidRPr="00C66D52">
        <w:rPr>
          <w:rFonts w:ascii="GHEA Mariam" w:eastAsia="GHEA Mariam" w:hAnsi="GHEA Mariam" w:cs="Cambria Math"/>
          <w:sz w:val="24"/>
          <w:szCs w:val="24"/>
          <w:lang w:val="hy-AM"/>
        </w:rPr>
        <w:t>)</w:t>
      </w:r>
      <w:r w:rsidR="00077CAE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0C6F5D">
        <w:rPr>
          <w:rFonts w:ascii="GHEA Mariam" w:eastAsia="GHEA Mariam" w:hAnsi="GHEA Mariam" w:cs="Cambria Math"/>
          <w:sz w:val="24"/>
          <w:szCs w:val="24"/>
          <w:lang w:val="hy-AM"/>
        </w:rPr>
        <w:t>316-րդ հոդվածի 1-ին մասով</w:t>
      </w:r>
      <w:r w:rsidR="00077CAE" w:rsidRPr="00C66D52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077CAE">
        <w:rPr>
          <w:rFonts w:ascii="GHEA Mariam" w:eastAsia="GHEA Mariam" w:hAnsi="GHEA Mariam" w:cs="Cambria Math"/>
          <w:sz w:val="24"/>
          <w:szCs w:val="24"/>
          <w:lang w:val="hy-AM"/>
        </w:rPr>
        <w:t xml:space="preserve">և </w:t>
      </w:r>
      <w:r w:rsidR="000C6F5D">
        <w:rPr>
          <w:rFonts w:ascii="GHEA Mariam" w:eastAsia="GHEA Mariam" w:hAnsi="GHEA Mariam" w:cs="Cambria Math"/>
          <w:sz w:val="24"/>
          <w:szCs w:val="24"/>
          <w:lang w:val="hy-AM"/>
        </w:rPr>
        <w:t>258-րդ հոդվածի 1-ին մասով</w:t>
      </w:r>
      <w:r w:rsidR="00AF6FE4">
        <w:rPr>
          <w:rFonts w:ascii="GHEA Mariam" w:eastAsia="GHEA Mariam" w:hAnsi="GHEA Mariam" w:cs="Cambria Math"/>
          <w:sz w:val="24"/>
          <w:szCs w:val="24"/>
          <w:lang w:val="hy-AM"/>
        </w:rPr>
        <w:t>,</w:t>
      </w:r>
      <w:r w:rsidR="00A519D4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0C6F5D">
        <w:rPr>
          <w:rFonts w:ascii="GHEA Mariam" w:eastAsia="GHEA Mariam" w:hAnsi="GHEA Mariam" w:cs="Cambria Math"/>
          <w:sz w:val="24"/>
          <w:szCs w:val="24"/>
          <w:lang w:val="hy-AM"/>
        </w:rPr>
        <w:t xml:space="preserve">հարուցվել է թիվ 13205219 քրեական գործը։ </w:t>
      </w:r>
    </w:p>
    <w:p w14:paraId="70469C8A" w14:textId="416A83D4" w:rsidR="000C6F5D" w:rsidRDefault="00A519D4" w:rsidP="008245D4">
      <w:pPr>
        <w:spacing w:line="360" w:lineRule="auto"/>
        <w:ind w:leftChars="0" w:firstLineChars="0" w:firstLine="565"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>
        <w:rPr>
          <w:rFonts w:ascii="GHEA Mariam" w:eastAsia="GHEA Mariam" w:hAnsi="GHEA Mariam" w:cs="Cambria Math"/>
          <w:sz w:val="24"/>
          <w:szCs w:val="24"/>
          <w:lang w:val="hy-AM"/>
        </w:rPr>
        <w:t xml:space="preserve">2020 թվականի փետրվարի 25-ին Կարեն Ռուբիկի Գալստյանը ներգրավվել է որպես մեղադրյալ, և նրան մեղադրանք է առաջադրվել ՀՀ քրեական օրենսգրքի </w:t>
      </w:r>
      <w:r w:rsidR="00077CAE">
        <w:rPr>
          <w:rFonts w:ascii="GHEA Mariam" w:eastAsia="GHEA Mariam" w:hAnsi="GHEA Mariam" w:cs="Cambria Math"/>
          <w:sz w:val="24"/>
          <w:szCs w:val="24"/>
          <w:lang w:val="hy-AM"/>
        </w:rPr>
        <w:t xml:space="preserve">  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>258-րդ հոդվածի 1-ին մասով և 316-րդ հոդվածի 1-ին մասով</w:t>
      </w:r>
      <w:r w:rsidR="00346B8D">
        <w:rPr>
          <w:rFonts w:ascii="GHEA Mariam" w:eastAsia="GHEA Mariam" w:hAnsi="GHEA Mariam" w:cs="Cambria Math"/>
          <w:sz w:val="24"/>
          <w:szCs w:val="24"/>
          <w:lang w:val="hy-AM"/>
        </w:rPr>
        <w:t xml:space="preserve"> նախատեսված հանցավոր արարքների կատարման համար։</w:t>
      </w:r>
    </w:p>
    <w:p w14:paraId="649C779C" w14:textId="04CDB91E" w:rsidR="00A519D4" w:rsidRDefault="00A519D4" w:rsidP="00A519D4">
      <w:pPr>
        <w:spacing w:line="360" w:lineRule="auto"/>
        <w:ind w:leftChars="0" w:firstLineChars="0" w:firstLine="565"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>
        <w:rPr>
          <w:rFonts w:ascii="GHEA Mariam" w:eastAsia="GHEA Mariam" w:hAnsi="GHEA Mariam" w:cs="Cambria Math"/>
          <w:sz w:val="24"/>
          <w:szCs w:val="24"/>
          <w:lang w:val="hy-AM"/>
        </w:rPr>
        <w:t xml:space="preserve">2020 թվականի փետրվարի 25-ին Էլեն Արմենի Եղիազարյանը ներգրավվել է որպես մեղադրյալ, և նրան մեղադրանք է առաջադրվել ՀՀ քրեական օրենսգրքի </w:t>
      </w:r>
      <w:r w:rsidR="00077CAE">
        <w:rPr>
          <w:rFonts w:ascii="GHEA Mariam" w:eastAsia="GHEA Mariam" w:hAnsi="GHEA Mariam" w:cs="Cambria Math"/>
          <w:sz w:val="24"/>
          <w:szCs w:val="24"/>
          <w:lang w:val="hy-AM"/>
        </w:rPr>
        <w:t xml:space="preserve">  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>258-րդ հոդվածի 1-ին մասով և 316-րդ հոդվածի 1-ին մասով</w:t>
      </w:r>
      <w:r w:rsidR="00346B8D">
        <w:rPr>
          <w:rFonts w:ascii="GHEA Mariam" w:eastAsia="GHEA Mariam" w:hAnsi="GHEA Mariam" w:cs="Cambria Math"/>
          <w:sz w:val="24"/>
          <w:szCs w:val="24"/>
          <w:lang w:val="hy-AM"/>
        </w:rPr>
        <w:t xml:space="preserve"> նախատեսված հանցավոր արարքների կատարման համար։</w:t>
      </w:r>
    </w:p>
    <w:p w14:paraId="0B123FF6" w14:textId="6648F41A" w:rsidR="00346B8D" w:rsidRDefault="00346B8D" w:rsidP="00A519D4">
      <w:pPr>
        <w:spacing w:line="360" w:lineRule="auto"/>
        <w:ind w:leftChars="0" w:firstLineChars="0" w:firstLine="565"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>
        <w:rPr>
          <w:rFonts w:ascii="GHEA Mariam" w:eastAsia="GHEA Mariam" w:hAnsi="GHEA Mariam" w:cs="Cambria Math"/>
          <w:sz w:val="24"/>
          <w:szCs w:val="24"/>
          <w:lang w:val="hy-AM"/>
        </w:rPr>
        <w:t xml:space="preserve">2020 թվականի հունիսի 25-ին Կ.Գալստյանին առաջադրված մեղադրանքը փոփոխվել է, լրացվել, և նրան </w:t>
      </w:r>
      <w:r w:rsidR="00BF7F19">
        <w:rPr>
          <w:rFonts w:ascii="GHEA Mariam" w:eastAsia="GHEA Mariam" w:hAnsi="GHEA Mariam" w:cs="Cambria Math"/>
          <w:sz w:val="24"/>
          <w:szCs w:val="24"/>
          <w:lang w:val="hy-AM"/>
        </w:rPr>
        <w:t>նոր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 xml:space="preserve"> մեղադրանք է առաջադրվել ՀՀ քրեական օրենսգրքի 258-րդ հոդվածի 1-ին մասով և 316-րդ հոդվածի 1-ին մասով նախատեսված հանցավոր արարքների կատարման համար։</w:t>
      </w:r>
    </w:p>
    <w:p w14:paraId="6FBCBB65" w14:textId="27B2CE00" w:rsidR="00346B8D" w:rsidRDefault="00346B8D" w:rsidP="00346B8D">
      <w:pPr>
        <w:spacing w:line="360" w:lineRule="auto"/>
        <w:ind w:leftChars="0" w:firstLineChars="0" w:firstLine="565"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>
        <w:rPr>
          <w:rFonts w:ascii="GHEA Mariam" w:eastAsia="GHEA Mariam" w:hAnsi="GHEA Mariam" w:cs="Cambria Math"/>
          <w:sz w:val="24"/>
          <w:szCs w:val="24"/>
          <w:lang w:val="hy-AM"/>
        </w:rPr>
        <w:t xml:space="preserve">2020 թվականի հունիսի 25-ին Է.Եղիազարյանին առաջադրված մեղադրանքը փոփոխվել է, լրացվել, և նրան </w:t>
      </w:r>
      <w:r w:rsidR="00BF7F19">
        <w:rPr>
          <w:rFonts w:ascii="GHEA Mariam" w:eastAsia="GHEA Mariam" w:hAnsi="GHEA Mariam" w:cs="Cambria Math"/>
          <w:sz w:val="24"/>
          <w:szCs w:val="24"/>
          <w:lang w:val="hy-AM"/>
        </w:rPr>
        <w:t>նոր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 xml:space="preserve"> մեղադրանք է առաջադրվել ՀՀ քրեական օրենսգրքի 258-րդ հոդվածի 1-ին մասով և 316-րդ հոդվածի 1-ին մասով նախատեսված հանցավոր արարքների կատարման համար։</w:t>
      </w:r>
    </w:p>
    <w:p w14:paraId="522DAFBE" w14:textId="112C1E78" w:rsidR="00346B8D" w:rsidRPr="00346B8D" w:rsidRDefault="00346B8D" w:rsidP="00346B8D">
      <w:pPr>
        <w:spacing w:line="360" w:lineRule="auto"/>
        <w:ind w:leftChars="0" w:firstLineChars="0" w:firstLine="565"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 w:rsidRPr="00346B8D">
        <w:rPr>
          <w:rFonts w:ascii="GHEA Mariam" w:eastAsia="GHEA Mariam" w:hAnsi="GHEA Mariam" w:cs="Cambria Math"/>
          <w:sz w:val="24"/>
          <w:szCs w:val="24"/>
          <w:lang w:val="hy-AM"/>
        </w:rPr>
        <w:t xml:space="preserve">2. </w:t>
      </w:r>
      <w:r w:rsidRPr="00346B8D">
        <w:rPr>
          <w:rFonts w:ascii="GHEA Mariam" w:eastAsia="MS Mincho" w:hAnsi="GHEA Mariam" w:cs="MS Mincho"/>
          <w:color w:val="000000" w:themeColor="text1"/>
          <w:sz w:val="24"/>
          <w:szCs w:val="24"/>
          <w:lang w:val="hy-AM"/>
        </w:rPr>
        <w:t>2020 թվականի հուլիսի 6-ին</w:t>
      </w:r>
      <w:r w:rsidR="00AF6FE4">
        <w:rPr>
          <w:rFonts w:ascii="GHEA Mariam" w:eastAsia="MS Mincho" w:hAnsi="GHEA Mariam" w:cs="MS Mincho"/>
          <w:color w:val="000000" w:themeColor="text1"/>
          <w:sz w:val="24"/>
          <w:szCs w:val="24"/>
          <w:lang w:val="hy-AM"/>
        </w:rPr>
        <w:t>,</w:t>
      </w:r>
      <w:r w:rsidRPr="00346B8D">
        <w:rPr>
          <w:rFonts w:ascii="GHEA Mariam" w:eastAsia="MS Mincho" w:hAnsi="GHEA Mariam" w:cs="MS Mincho"/>
          <w:color w:val="000000" w:themeColor="text1"/>
          <w:sz w:val="24"/>
          <w:szCs w:val="24"/>
          <w:lang w:val="hy-AM"/>
        </w:rPr>
        <w:t xml:space="preserve"> քրեական գործի նյութերը՝ հաստատված մեղադրական եզրակացությամբ, ստացվել են Երևան քաղաքի առաջին ատյանի ընդհանուր իրավասության քրեական դատարան</w:t>
      </w:r>
      <w:r>
        <w:rPr>
          <w:rFonts w:ascii="GHEA Mariam" w:eastAsia="MS Mincho" w:hAnsi="GHEA Mariam" w:cs="MS Mincho"/>
          <w:color w:val="000000" w:themeColor="text1"/>
          <w:sz w:val="24"/>
          <w:szCs w:val="24"/>
          <w:lang w:val="hy-AM"/>
        </w:rPr>
        <w:t xml:space="preserve"> </w:t>
      </w: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>(այսուհետ` նաև Առաջին ատյանի դատարան)</w:t>
      </w:r>
      <w:r w:rsidRPr="00346B8D">
        <w:rPr>
          <w:rFonts w:ascii="GHEA Mariam" w:eastAsia="MS Mincho" w:hAnsi="GHEA Mariam" w:cs="MS Mincho"/>
          <w:color w:val="000000" w:themeColor="text1"/>
          <w:sz w:val="24"/>
          <w:szCs w:val="24"/>
          <w:lang w:val="hy-AM"/>
        </w:rPr>
        <w:t>։</w:t>
      </w:r>
    </w:p>
    <w:p w14:paraId="5A91849C" w14:textId="5559956E" w:rsidR="00CB1EA0" w:rsidRDefault="00680351" w:rsidP="008245D4">
      <w:pPr>
        <w:spacing w:line="360" w:lineRule="auto"/>
        <w:ind w:leftChars="0" w:firstLineChars="0" w:firstLine="565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Առաջին ատյանի դատարան</w:t>
      </w:r>
      <w:r w:rsidR="00CB1EA0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BD10E6" w:rsidRPr="00340B97">
        <w:rPr>
          <w:rFonts w:ascii="GHEA Mariam" w:eastAsia="GHEA Mariam" w:hAnsi="GHEA Mariam" w:cs="GHEA Mariam"/>
          <w:sz w:val="24"/>
          <w:szCs w:val="24"/>
          <w:lang w:val="hy-AM"/>
        </w:rPr>
        <w:t>` 202</w:t>
      </w:r>
      <w:r w:rsidR="00CB1EA0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BD10E6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</w:t>
      </w:r>
      <w:r w:rsidR="00CB1EA0">
        <w:rPr>
          <w:rFonts w:ascii="GHEA Mariam" w:eastAsia="GHEA Mariam" w:hAnsi="GHEA Mariam" w:cs="GHEA Mariam"/>
          <w:sz w:val="24"/>
          <w:szCs w:val="24"/>
          <w:lang w:val="hy-AM"/>
        </w:rPr>
        <w:t xml:space="preserve"> նոյեմբերի</w:t>
      </w:r>
      <w:r w:rsidR="00223C52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B1EA0">
        <w:rPr>
          <w:rFonts w:ascii="GHEA Mariam" w:eastAsia="GHEA Mariam" w:hAnsi="GHEA Mariam" w:cs="GHEA Mariam"/>
          <w:sz w:val="24"/>
          <w:szCs w:val="24"/>
          <w:lang w:val="hy-AM"/>
        </w:rPr>
        <w:t>24</w:t>
      </w:r>
      <w:r w:rsidR="00BD10E6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-ի </w:t>
      </w:r>
      <w:r w:rsidR="00CB1EA0">
        <w:rPr>
          <w:rFonts w:ascii="GHEA Mariam" w:eastAsia="GHEA Mariam" w:hAnsi="GHEA Mariam" w:cs="GHEA Mariam"/>
          <w:sz w:val="24"/>
          <w:szCs w:val="24"/>
          <w:lang w:val="hy-AM"/>
        </w:rPr>
        <w:t>որոշ</w:t>
      </w:r>
      <w:r w:rsidR="00176406">
        <w:rPr>
          <w:rFonts w:ascii="GHEA Mariam" w:eastAsia="GHEA Mariam" w:hAnsi="GHEA Mariam" w:cs="GHEA Mariam"/>
          <w:sz w:val="24"/>
          <w:szCs w:val="24"/>
          <w:lang w:val="hy-AM"/>
        </w:rPr>
        <w:t>ումներով</w:t>
      </w:r>
      <w:r w:rsidR="00CB1EA0">
        <w:rPr>
          <w:rFonts w:ascii="GHEA Mariam" w:eastAsia="GHEA Mariam" w:hAnsi="GHEA Mariam" w:cs="GHEA Mariam"/>
          <w:sz w:val="24"/>
          <w:szCs w:val="24"/>
          <w:lang w:val="hy-AM"/>
        </w:rPr>
        <w:t xml:space="preserve"> Կ.Գալստյանի </w:t>
      </w:r>
      <w:r w:rsidR="00176406">
        <w:rPr>
          <w:rFonts w:ascii="GHEA Mariam" w:eastAsia="GHEA Mariam" w:hAnsi="GHEA Mariam" w:cs="GHEA Mariam"/>
          <w:sz w:val="24"/>
          <w:szCs w:val="24"/>
          <w:lang w:val="hy-AM"/>
        </w:rPr>
        <w:t xml:space="preserve">և Է.Եղիազարյանի </w:t>
      </w:r>
      <w:r w:rsidR="00CB1EA0">
        <w:rPr>
          <w:rFonts w:ascii="GHEA Mariam" w:eastAsia="GHEA Mariam" w:hAnsi="GHEA Mariam" w:cs="GHEA Mariam"/>
          <w:sz w:val="24"/>
          <w:szCs w:val="24"/>
          <w:lang w:val="hy-AM"/>
        </w:rPr>
        <w:t>նկատմամբ ՀՀ քրեական օրենսգրքի 258-րդ հոդվածի 1-ին մասով քրեական հետապնդումը դադարեցվել է՝ վաղեմության ժամկետն անցած լինելու հիմքով։</w:t>
      </w:r>
    </w:p>
    <w:p w14:paraId="3C9265AA" w14:textId="2DEF41FC" w:rsidR="00C71F98" w:rsidRPr="00176406" w:rsidRDefault="00CB1EA0" w:rsidP="00176406">
      <w:pPr>
        <w:spacing w:line="360" w:lineRule="auto"/>
        <w:ind w:leftChars="0" w:firstLineChars="0" w:firstLine="565"/>
        <w:jc w:val="both"/>
        <w:rPr>
          <w:rFonts w:ascii="GHEA Mariam" w:hAnsi="GHEA Mariam"/>
          <w:sz w:val="24"/>
          <w:szCs w:val="24"/>
          <w:lang w:val="hy-AM"/>
        </w:rPr>
      </w:pP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>Առաջին ատյանի դատարան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>` 202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ապրիլի</w:t>
      </w: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14</w:t>
      </w: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>-ի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դատավճռով</w:t>
      </w: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Կարեն Գալստյանը </w:t>
      </w:r>
      <w:r w:rsidR="00223C52"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մեղավոր է ճանաչվել </w:t>
      </w:r>
      <w:r w:rsidR="00387AAD" w:rsidRPr="00340B97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ՀՀ քրեական օրենսգրքի </w:t>
      </w:r>
      <w:r w:rsidR="00223C52" w:rsidRPr="00340B97">
        <w:rPr>
          <w:rFonts w:ascii="GHEA Mariam" w:hAnsi="GHEA Mariam"/>
          <w:sz w:val="24"/>
          <w:szCs w:val="24"/>
          <w:lang w:val="hy-AM"/>
        </w:rPr>
        <w:t>3</w:t>
      </w:r>
      <w:r>
        <w:rPr>
          <w:rFonts w:ascii="GHEA Mariam" w:hAnsi="GHEA Mariam"/>
          <w:sz w:val="24"/>
          <w:szCs w:val="24"/>
          <w:lang w:val="hy-AM"/>
        </w:rPr>
        <w:t>16</w:t>
      </w:r>
      <w:r w:rsidR="00223C52" w:rsidRPr="00340B97">
        <w:rPr>
          <w:rFonts w:ascii="GHEA Mariam" w:hAnsi="GHEA Mariam"/>
          <w:sz w:val="24"/>
          <w:szCs w:val="24"/>
          <w:lang w:val="hy-AM"/>
        </w:rPr>
        <w:t>-րդ հոդվածի 1-ին մասով նախատեսված</w:t>
      </w:r>
      <w:r>
        <w:rPr>
          <w:rFonts w:ascii="GHEA Mariam" w:hAnsi="GHEA Mariam"/>
          <w:sz w:val="24"/>
          <w:szCs w:val="24"/>
          <w:lang w:val="hy-AM"/>
        </w:rPr>
        <w:t xml:space="preserve"> հանցանքի</w:t>
      </w:r>
      <w:r w:rsidR="00223C52" w:rsidRPr="00340B97">
        <w:rPr>
          <w:rFonts w:ascii="GHEA Mariam" w:hAnsi="GHEA Mariam"/>
          <w:sz w:val="24"/>
          <w:szCs w:val="24"/>
          <w:lang w:val="hy-AM"/>
        </w:rPr>
        <w:t xml:space="preserve"> կատարման մեջ</w:t>
      </w:r>
      <w:r w:rsidR="00023BA7">
        <w:rPr>
          <w:rFonts w:ascii="GHEA Mariam" w:hAnsi="GHEA Mariam"/>
          <w:sz w:val="24"/>
          <w:szCs w:val="24"/>
          <w:lang w:val="hy-AM"/>
        </w:rPr>
        <w:t>,</w:t>
      </w:r>
      <w:r w:rsidR="00223C52" w:rsidRPr="00340B97">
        <w:rPr>
          <w:rFonts w:ascii="GHEA Mariam" w:hAnsi="GHEA Mariam"/>
          <w:sz w:val="24"/>
          <w:szCs w:val="24"/>
          <w:lang w:val="hy-AM"/>
        </w:rPr>
        <w:t xml:space="preserve"> և նրա նկատմամբ պատիժ է նշանակվել </w:t>
      </w:r>
      <w:r>
        <w:rPr>
          <w:rFonts w:ascii="GHEA Mariam" w:hAnsi="GHEA Mariam"/>
          <w:sz w:val="24"/>
          <w:szCs w:val="24"/>
          <w:lang w:val="hy-AM"/>
        </w:rPr>
        <w:t xml:space="preserve">ազատազրկում՝ 2 </w:t>
      </w:r>
      <w:r w:rsidR="00023BA7" w:rsidRPr="00340B97">
        <w:rPr>
          <w:rFonts w:ascii="GHEA Mariam" w:hAnsi="GHEA Mariam"/>
          <w:sz w:val="24"/>
          <w:szCs w:val="24"/>
          <w:lang w:val="hy-AM"/>
        </w:rPr>
        <w:t>(երկու</w:t>
      </w:r>
      <w:r w:rsidR="00023BA7" w:rsidRPr="00C66D52">
        <w:rPr>
          <w:rFonts w:ascii="GHEA Mariam" w:hAnsi="GHEA Mariam"/>
          <w:sz w:val="24"/>
          <w:szCs w:val="24"/>
          <w:lang w:val="hy-AM"/>
        </w:rPr>
        <w:t>)</w:t>
      </w:r>
      <w:r w:rsidR="00023BA7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>տարի</w:t>
      </w:r>
      <w:r w:rsidR="00023BA7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6 </w:t>
      </w:r>
      <w:r w:rsidR="00023BA7" w:rsidRPr="00C66D52">
        <w:rPr>
          <w:rFonts w:ascii="GHEA Mariam" w:hAnsi="GHEA Mariam"/>
          <w:sz w:val="24"/>
          <w:szCs w:val="24"/>
          <w:lang w:val="hy-AM"/>
        </w:rPr>
        <w:t>(</w:t>
      </w:r>
      <w:r w:rsidR="00023BA7">
        <w:rPr>
          <w:rFonts w:ascii="GHEA Mariam" w:hAnsi="GHEA Mariam"/>
          <w:sz w:val="24"/>
          <w:szCs w:val="24"/>
          <w:lang w:val="hy-AM"/>
        </w:rPr>
        <w:t>վեց</w:t>
      </w:r>
      <w:r w:rsidR="00023BA7" w:rsidRPr="00340B97">
        <w:rPr>
          <w:rFonts w:ascii="GHEA Mariam" w:hAnsi="GHEA Mariam"/>
          <w:sz w:val="24"/>
          <w:szCs w:val="24"/>
          <w:lang w:val="hy-AM"/>
        </w:rPr>
        <w:t>)</w:t>
      </w:r>
      <w:r w:rsidR="00023BA7" w:rsidRPr="00C66D52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>ամիս ժամկետով</w:t>
      </w:r>
      <w:r w:rsidR="00223C52" w:rsidRPr="00340B97">
        <w:rPr>
          <w:rFonts w:ascii="GHEA Mariam" w:hAnsi="GHEA Mariam"/>
          <w:sz w:val="24"/>
          <w:szCs w:val="24"/>
          <w:lang w:val="hy-AM"/>
        </w:rPr>
        <w:t>։</w:t>
      </w:r>
      <w:r w:rsidR="00176406">
        <w:rPr>
          <w:rFonts w:ascii="GHEA Mariam" w:hAnsi="GHEA Mariam"/>
          <w:sz w:val="24"/>
          <w:szCs w:val="24"/>
          <w:lang w:val="hy-AM"/>
        </w:rPr>
        <w:t xml:space="preserve"> Նրա </w:t>
      </w:r>
      <w:r w:rsidR="00C71F98" w:rsidRPr="00C71F98">
        <w:rPr>
          <w:rFonts w:ascii="GHEA Mariam" w:eastAsia="MS Mincho" w:hAnsi="GHEA Mariam" w:cs="MS Mincho"/>
          <w:sz w:val="24"/>
          <w:szCs w:val="24"/>
          <w:lang w:val="hy-AM"/>
        </w:rPr>
        <w:t>նկատմամբ ընտրված խափանման միջոցը՝ չհեռանալու մասին ստորագրությունը</w:t>
      </w:r>
      <w:r w:rsidR="00C71F98">
        <w:rPr>
          <w:rFonts w:ascii="GHEA Mariam" w:eastAsia="MS Mincho" w:hAnsi="GHEA Mariam" w:cs="MS Mincho"/>
          <w:sz w:val="24"/>
          <w:szCs w:val="24"/>
          <w:lang w:val="hy-AM"/>
        </w:rPr>
        <w:t>,</w:t>
      </w:r>
      <w:r w:rsidR="00C71F98" w:rsidRPr="00C71F98">
        <w:rPr>
          <w:rFonts w:ascii="GHEA Mariam" w:eastAsia="MS Mincho" w:hAnsi="GHEA Mariam" w:cs="MS Mincho"/>
          <w:sz w:val="24"/>
          <w:szCs w:val="24"/>
          <w:lang w:val="hy-AM"/>
        </w:rPr>
        <w:t xml:space="preserve"> թողնվել է անփոփոխ՝ մինչև դատավճռի օրինական ուժի մեջ մտնելը։ </w:t>
      </w:r>
    </w:p>
    <w:p w14:paraId="686DD24D" w14:textId="4EC333DE" w:rsidR="00C71F98" w:rsidRPr="00C66D52" w:rsidRDefault="005C5FAE" w:rsidP="007D068B">
      <w:pPr>
        <w:spacing w:line="360" w:lineRule="auto"/>
        <w:ind w:leftChars="0" w:firstLineChars="0" w:firstLine="565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Նույն դատավճռով </w:t>
      </w:r>
      <w:r w:rsidR="000C0113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Էլեն Եղիազարյանը </w:t>
      </w:r>
      <w:r w:rsidR="000C0113"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մեղավոր է ճանաչվել </w:t>
      </w:r>
      <w:r w:rsidR="000C0113" w:rsidRPr="00340B97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ՀՀ քրեական օրենսգրքի</w:t>
      </w:r>
      <w:r w:rsidR="007258E9" w:rsidRPr="00C66D52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</w:t>
      </w:r>
      <w:r w:rsidR="000C0113" w:rsidRPr="00340B97">
        <w:rPr>
          <w:rFonts w:ascii="GHEA Mariam" w:hAnsi="GHEA Mariam"/>
          <w:sz w:val="24"/>
          <w:szCs w:val="24"/>
          <w:lang w:val="hy-AM"/>
        </w:rPr>
        <w:t>3</w:t>
      </w:r>
      <w:r w:rsidR="000C0113">
        <w:rPr>
          <w:rFonts w:ascii="GHEA Mariam" w:hAnsi="GHEA Mariam"/>
          <w:sz w:val="24"/>
          <w:szCs w:val="24"/>
          <w:lang w:val="hy-AM"/>
        </w:rPr>
        <w:t>16</w:t>
      </w:r>
      <w:r w:rsidR="000C0113" w:rsidRPr="00340B97">
        <w:rPr>
          <w:rFonts w:ascii="GHEA Mariam" w:hAnsi="GHEA Mariam"/>
          <w:sz w:val="24"/>
          <w:szCs w:val="24"/>
          <w:lang w:val="hy-AM"/>
        </w:rPr>
        <w:t>-րդ հոդվածի 1-ին մասով նախատեսված</w:t>
      </w:r>
      <w:r w:rsidR="000C0113">
        <w:rPr>
          <w:rFonts w:ascii="GHEA Mariam" w:hAnsi="GHEA Mariam"/>
          <w:sz w:val="24"/>
          <w:szCs w:val="24"/>
          <w:lang w:val="hy-AM"/>
        </w:rPr>
        <w:t xml:space="preserve"> հանցանքի</w:t>
      </w:r>
      <w:r w:rsidR="000C0113" w:rsidRPr="00340B97">
        <w:rPr>
          <w:rFonts w:ascii="GHEA Mariam" w:hAnsi="GHEA Mariam"/>
          <w:sz w:val="24"/>
          <w:szCs w:val="24"/>
          <w:lang w:val="hy-AM"/>
        </w:rPr>
        <w:t xml:space="preserve"> կատարման մեջ</w:t>
      </w:r>
      <w:r w:rsidR="007258E9" w:rsidRPr="00C66D52">
        <w:rPr>
          <w:rFonts w:ascii="GHEA Mariam" w:hAnsi="GHEA Mariam"/>
          <w:sz w:val="24"/>
          <w:szCs w:val="24"/>
          <w:lang w:val="hy-AM"/>
        </w:rPr>
        <w:t>,</w:t>
      </w:r>
      <w:r w:rsidR="000C0113" w:rsidRPr="00340B97">
        <w:rPr>
          <w:rFonts w:ascii="GHEA Mariam" w:hAnsi="GHEA Mariam"/>
          <w:sz w:val="24"/>
          <w:szCs w:val="24"/>
          <w:lang w:val="hy-AM"/>
        </w:rPr>
        <w:t xml:space="preserve"> և նրա</w:t>
      </w:r>
      <w:r w:rsidR="007258E9" w:rsidRPr="00C66D52">
        <w:rPr>
          <w:rFonts w:ascii="GHEA Mariam" w:hAnsi="GHEA Mariam"/>
          <w:sz w:val="24"/>
          <w:szCs w:val="24"/>
          <w:lang w:val="hy-AM"/>
        </w:rPr>
        <w:t xml:space="preserve"> </w:t>
      </w:r>
      <w:r w:rsidR="000C0113" w:rsidRPr="00340B97">
        <w:rPr>
          <w:rFonts w:ascii="GHEA Mariam" w:hAnsi="GHEA Mariam"/>
          <w:sz w:val="24"/>
          <w:szCs w:val="24"/>
          <w:lang w:val="hy-AM"/>
        </w:rPr>
        <w:t>նկատմամբ պատիժ</w:t>
      </w:r>
      <w:r w:rsidR="007258E9" w:rsidRPr="00C66D52">
        <w:rPr>
          <w:rFonts w:ascii="GHEA Mariam" w:hAnsi="GHEA Mariam"/>
          <w:sz w:val="24"/>
          <w:szCs w:val="24"/>
          <w:lang w:val="hy-AM"/>
        </w:rPr>
        <w:t xml:space="preserve"> </w:t>
      </w:r>
      <w:r w:rsidR="000C0113" w:rsidRPr="00340B97">
        <w:rPr>
          <w:rFonts w:ascii="GHEA Mariam" w:hAnsi="GHEA Mariam"/>
          <w:sz w:val="24"/>
          <w:szCs w:val="24"/>
          <w:lang w:val="hy-AM"/>
        </w:rPr>
        <w:t xml:space="preserve">է նշանակվել </w:t>
      </w:r>
      <w:r w:rsidR="000C0113">
        <w:rPr>
          <w:rFonts w:ascii="GHEA Mariam" w:hAnsi="GHEA Mariam"/>
          <w:sz w:val="24"/>
          <w:szCs w:val="24"/>
          <w:lang w:val="hy-AM"/>
        </w:rPr>
        <w:t xml:space="preserve">տուգանք՝ 500.000 </w:t>
      </w:r>
      <w:r w:rsidR="000C0113" w:rsidRPr="00340B97">
        <w:rPr>
          <w:rFonts w:ascii="GHEA Mariam" w:hAnsi="GHEA Mariam"/>
          <w:sz w:val="24"/>
          <w:szCs w:val="24"/>
          <w:lang w:val="hy-AM"/>
        </w:rPr>
        <w:t>(</w:t>
      </w:r>
      <w:r w:rsidR="000C0113">
        <w:rPr>
          <w:rFonts w:ascii="GHEA Mariam" w:hAnsi="GHEA Mariam"/>
          <w:sz w:val="24"/>
          <w:szCs w:val="24"/>
          <w:lang w:val="hy-AM"/>
        </w:rPr>
        <w:t>հինգ հարյուր հազար</w:t>
      </w:r>
      <w:r w:rsidR="000C0113" w:rsidRPr="00340B97">
        <w:rPr>
          <w:rFonts w:ascii="GHEA Mariam" w:hAnsi="GHEA Mariam"/>
          <w:sz w:val="24"/>
          <w:szCs w:val="24"/>
          <w:lang w:val="hy-AM"/>
        </w:rPr>
        <w:t>)</w:t>
      </w:r>
      <w:r w:rsidR="000C0113">
        <w:rPr>
          <w:rFonts w:ascii="GHEA Mariam" w:hAnsi="GHEA Mariam"/>
          <w:sz w:val="24"/>
          <w:szCs w:val="24"/>
          <w:lang w:val="hy-AM"/>
        </w:rPr>
        <w:t xml:space="preserve"> ՀՀ դրամի չափով։</w:t>
      </w:r>
      <w:r w:rsidR="00C71F98" w:rsidRPr="00C71F98">
        <w:rPr>
          <w:rFonts w:ascii="GHEA Mariam" w:hAnsi="GHEA Mariam"/>
          <w:sz w:val="24"/>
          <w:szCs w:val="24"/>
          <w:lang w:val="hy-AM"/>
        </w:rPr>
        <w:t xml:space="preserve"> </w:t>
      </w:r>
      <w:r w:rsidR="007D068B">
        <w:rPr>
          <w:rFonts w:ascii="GHEA Mariam" w:hAnsi="GHEA Mariam"/>
          <w:sz w:val="24"/>
          <w:szCs w:val="24"/>
          <w:lang w:val="hy-AM"/>
        </w:rPr>
        <w:t xml:space="preserve">Նրա </w:t>
      </w:r>
      <w:r w:rsidR="00C71F98" w:rsidRPr="00C71F98">
        <w:rPr>
          <w:rFonts w:ascii="GHEA Mariam" w:hAnsi="GHEA Mariam"/>
          <w:sz w:val="24"/>
          <w:szCs w:val="24"/>
          <w:lang w:val="hy-AM"/>
        </w:rPr>
        <w:t>նկատմամբ ընտրված խափանման միջոցը՝ չհեռանալու մասին ստորագրությունը</w:t>
      </w:r>
      <w:r w:rsidR="00C71F98">
        <w:rPr>
          <w:rFonts w:ascii="GHEA Mariam" w:hAnsi="GHEA Mariam"/>
          <w:sz w:val="24"/>
          <w:szCs w:val="24"/>
          <w:lang w:val="hy-AM"/>
        </w:rPr>
        <w:t>,</w:t>
      </w:r>
      <w:r w:rsidR="00C71F98" w:rsidRPr="00C71F98">
        <w:rPr>
          <w:rFonts w:ascii="GHEA Mariam" w:hAnsi="GHEA Mariam"/>
          <w:sz w:val="24"/>
          <w:szCs w:val="24"/>
          <w:lang w:val="hy-AM"/>
        </w:rPr>
        <w:t xml:space="preserve"> թողնվել է անփոփոխ՝ մինչև դատավճռի օրինական ուժի մեջ մտնելը։</w:t>
      </w:r>
    </w:p>
    <w:p w14:paraId="267E0135" w14:textId="513EF1F1" w:rsidR="00C71F98" w:rsidRDefault="00C71F98" w:rsidP="000C0113">
      <w:pPr>
        <w:spacing w:line="360" w:lineRule="auto"/>
        <w:ind w:leftChars="0" w:firstLineChars="0" w:firstLine="565"/>
        <w:jc w:val="both"/>
        <w:rPr>
          <w:rFonts w:ascii="GHEA Mariam" w:hAnsi="GHEA Mariam"/>
          <w:sz w:val="24"/>
          <w:szCs w:val="24"/>
          <w:lang w:val="hy-AM"/>
        </w:rPr>
      </w:pPr>
      <w:bookmarkStart w:id="2" w:name="_Hlk213320752"/>
      <w:r>
        <w:rPr>
          <w:rFonts w:ascii="GHEA Mariam" w:hAnsi="GHEA Mariam"/>
          <w:sz w:val="24"/>
          <w:szCs w:val="24"/>
          <w:lang w:val="hy-AM"/>
        </w:rPr>
        <w:t>Կ</w:t>
      </w:r>
      <w:r w:rsidR="005F7168">
        <w:rPr>
          <w:rFonts w:ascii="GHEA Mariam" w:hAnsi="GHEA Mariam"/>
          <w:sz w:val="24"/>
          <w:szCs w:val="24"/>
          <w:lang w:val="hy-AM"/>
        </w:rPr>
        <w:t>.Գալստյանին պատկանող</w:t>
      </w:r>
      <w:r w:rsidR="00AF6FE4">
        <w:rPr>
          <w:rFonts w:ascii="GHEA Mariam" w:hAnsi="GHEA Mariam"/>
          <w:sz w:val="24"/>
          <w:szCs w:val="24"/>
          <w:lang w:val="hy-AM"/>
        </w:rPr>
        <w:t>՝</w:t>
      </w:r>
      <w:r w:rsidR="005F7168">
        <w:rPr>
          <w:rFonts w:ascii="GHEA Mariam" w:hAnsi="GHEA Mariam"/>
          <w:sz w:val="24"/>
          <w:szCs w:val="24"/>
          <w:lang w:val="hy-AM"/>
        </w:rPr>
        <w:t xml:space="preserve"> </w:t>
      </w:r>
      <w:r w:rsidR="002D7F46">
        <w:rPr>
          <w:rFonts w:ascii="GHEA Mariam" w:hAnsi="GHEA Mariam"/>
          <w:sz w:val="24"/>
          <w:szCs w:val="24"/>
          <w:lang w:val="hy-AM"/>
        </w:rPr>
        <w:t>*****</w:t>
      </w:r>
      <w:r w:rsidR="005F7168">
        <w:rPr>
          <w:rFonts w:ascii="GHEA Mariam" w:hAnsi="GHEA Mariam"/>
          <w:sz w:val="24"/>
          <w:szCs w:val="24"/>
          <w:lang w:val="hy-AM"/>
        </w:rPr>
        <w:t xml:space="preserve"> </w:t>
      </w:r>
      <w:r w:rsidR="002D7F46">
        <w:rPr>
          <w:rFonts w:ascii="GHEA Mariam" w:hAnsi="GHEA Mariam"/>
          <w:sz w:val="24"/>
          <w:szCs w:val="24"/>
          <w:lang w:val="hy-AM"/>
        </w:rPr>
        <w:t>******</w:t>
      </w:r>
      <w:r w:rsidR="005F7168">
        <w:rPr>
          <w:rFonts w:ascii="GHEA Mariam" w:hAnsi="GHEA Mariam"/>
          <w:sz w:val="24"/>
          <w:szCs w:val="24"/>
          <w:lang w:val="hy-AM"/>
        </w:rPr>
        <w:t xml:space="preserve"> </w:t>
      </w:r>
      <w:r w:rsidR="002D7F46">
        <w:rPr>
          <w:rFonts w:ascii="GHEA Mariam" w:hAnsi="GHEA Mariam"/>
          <w:sz w:val="24"/>
          <w:szCs w:val="24"/>
          <w:lang w:val="hy-AM"/>
        </w:rPr>
        <w:t>********</w:t>
      </w:r>
      <w:r w:rsidR="005F7168">
        <w:rPr>
          <w:rFonts w:ascii="GHEA Mariam" w:hAnsi="GHEA Mariam"/>
          <w:sz w:val="24"/>
          <w:szCs w:val="24"/>
          <w:lang w:val="hy-AM"/>
        </w:rPr>
        <w:t xml:space="preserve"> </w:t>
      </w:r>
      <w:r w:rsidR="002D7F46">
        <w:rPr>
          <w:rFonts w:ascii="GHEA Mariam" w:hAnsi="GHEA Mariam"/>
          <w:sz w:val="24"/>
          <w:szCs w:val="24"/>
          <w:lang w:val="hy-AM"/>
        </w:rPr>
        <w:t>****</w:t>
      </w:r>
      <w:r w:rsidR="005F7168">
        <w:rPr>
          <w:rFonts w:ascii="GHEA Mariam" w:hAnsi="GHEA Mariam"/>
          <w:sz w:val="24"/>
          <w:szCs w:val="24"/>
          <w:lang w:val="hy-AM"/>
        </w:rPr>
        <w:t xml:space="preserve"> </w:t>
      </w:r>
      <w:r w:rsidR="002D7F46">
        <w:rPr>
          <w:rFonts w:ascii="GHEA Mariam" w:hAnsi="GHEA Mariam"/>
          <w:sz w:val="24"/>
          <w:szCs w:val="24"/>
          <w:lang w:val="hy-AM"/>
        </w:rPr>
        <w:t>********</w:t>
      </w:r>
      <w:r w:rsidR="005F7168">
        <w:rPr>
          <w:rFonts w:ascii="GHEA Mariam" w:hAnsi="GHEA Mariam"/>
          <w:sz w:val="24"/>
          <w:szCs w:val="24"/>
          <w:lang w:val="hy-AM"/>
        </w:rPr>
        <w:t xml:space="preserve"> </w:t>
      </w:r>
      <w:r w:rsidR="002D7F46">
        <w:rPr>
          <w:rFonts w:ascii="GHEA Mariam" w:hAnsi="GHEA Mariam"/>
          <w:sz w:val="24"/>
          <w:szCs w:val="24"/>
          <w:lang w:val="hy-AM"/>
        </w:rPr>
        <w:t>*</w:t>
      </w:r>
      <w:r w:rsidR="005F7168">
        <w:rPr>
          <w:rFonts w:ascii="GHEA Mariam" w:hAnsi="GHEA Mariam"/>
          <w:sz w:val="24"/>
          <w:szCs w:val="24"/>
          <w:lang w:val="hy-AM"/>
        </w:rPr>
        <w:t>/</w:t>
      </w:r>
      <w:r w:rsidR="002D7F46">
        <w:rPr>
          <w:rFonts w:ascii="GHEA Mariam" w:hAnsi="GHEA Mariam"/>
          <w:sz w:val="24"/>
          <w:szCs w:val="24"/>
          <w:lang w:val="hy-AM"/>
        </w:rPr>
        <w:t>*</w:t>
      </w:r>
      <w:r w:rsidR="005F7168">
        <w:rPr>
          <w:rFonts w:ascii="GHEA Mariam" w:hAnsi="GHEA Mariam"/>
          <w:sz w:val="24"/>
          <w:szCs w:val="24"/>
          <w:lang w:val="hy-AM"/>
        </w:rPr>
        <w:t xml:space="preserve"> </w:t>
      </w:r>
      <w:r w:rsidR="002D7F46">
        <w:rPr>
          <w:rFonts w:ascii="GHEA Mariam" w:hAnsi="GHEA Mariam"/>
          <w:sz w:val="24"/>
          <w:szCs w:val="24"/>
          <w:lang w:val="hy-AM"/>
        </w:rPr>
        <w:t>*****</w:t>
      </w:r>
      <w:r w:rsidR="005F7168">
        <w:rPr>
          <w:rFonts w:ascii="GHEA Mariam" w:hAnsi="GHEA Mariam"/>
          <w:sz w:val="24"/>
          <w:szCs w:val="24"/>
          <w:lang w:val="hy-AM"/>
        </w:rPr>
        <w:t xml:space="preserve"> </w:t>
      </w:r>
      <w:r w:rsidR="002D7F46">
        <w:rPr>
          <w:rFonts w:ascii="GHEA Mariam" w:hAnsi="GHEA Mariam"/>
          <w:sz w:val="24"/>
          <w:szCs w:val="24"/>
          <w:lang w:val="hy-AM"/>
        </w:rPr>
        <w:t>****</w:t>
      </w:r>
      <w:r w:rsidR="005F7168">
        <w:rPr>
          <w:rFonts w:ascii="GHEA Mariam" w:hAnsi="GHEA Mariam"/>
          <w:sz w:val="24"/>
          <w:szCs w:val="24"/>
          <w:lang w:val="hy-AM"/>
        </w:rPr>
        <w:t xml:space="preserve"> բնակարանի վրա 8000 </w:t>
      </w:r>
      <w:r w:rsidR="005F7168" w:rsidRPr="00340B97">
        <w:rPr>
          <w:rFonts w:ascii="GHEA Mariam" w:hAnsi="GHEA Mariam"/>
          <w:sz w:val="24"/>
          <w:szCs w:val="24"/>
          <w:lang w:val="hy-AM"/>
        </w:rPr>
        <w:t>(</w:t>
      </w:r>
      <w:r w:rsidR="005F7168">
        <w:rPr>
          <w:rFonts w:ascii="GHEA Mariam" w:hAnsi="GHEA Mariam"/>
          <w:sz w:val="24"/>
          <w:szCs w:val="24"/>
          <w:lang w:val="hy-AM"/>
        </w:rPr>
        <w:t>ութ հազար</w:t>
      </w:r>
      <w:r w:rsidR="005F7168" w:rsidRPr="00340B97">
        <w:rPr>
          <w:rFonts w:ascii="GHEA Mariam" w:hAnsi="GHEA Mariam"/>
          <w:sz w:val="24"/>
          <w:szCs w:val="24"/>
          <w:lang w:val="hy-AM"/>
        </w:rPr>
        <w:t>)</w:t>
      </w:r>
      <w:r w:rsidR="005F7168">
        <w:rPr>
          <w:rFonts w:ascii="GHEA Mariam" w:hAnsi="GHEA Mariam"/>
          <w:sz w:val="24"/>
          <w:szCs w:val="24"/>
          <w:lang w:val="hy-AM"/>
        </w:rPr>
        <w:t xml:space="preserve"> ՀՀ դրամի չափով դրված</w:t>
      </w:r>
      <w:r w:rsidR="002D7F46">
        <w:rPr>
          <w:rFonts w:ascii="GHEA Mariam" w:hAnsi="GHEA Mariam"/>
          <w:sz w:val="24"/>
          <w:szCs w:val="24"/>
          <w:lang w:val="hy-AM"/>
        </w:rPr>
        <w:t xml:space="preserve"> </w:t>
      </w:r>
      <w:r w:rsidR="005F7168">
        <w:rPr>
          <w:rFonts w:ascii="GHEA Mariam" w:hAnsi="GHEA Mariam"/>
          <w:sz w:val="24"/>
          <w:szCs w:val="24"/>
          <w:lang w:val="hy-AM"/>
        </w:rPr>
        <w:t>կալանքը վերացվել</w:t>
      </w:r>
      <w:bookmarkEnd w:id="2"/>
      <w:r w:rsidR="00944F66">
        <w:rPr>
          <w:rFonts w:ascii="GHEA Mariam" w:hAnsi="GHEA Mariam"/>
          <w:sz w:val="24"/>
          <w:szCs w:val="24"/>
          <w:lang w:val="hy-AM"/>
        </w:rPr>
        <w:t xml:space="preserve"> </w:t>
      </w:r>
      <w:r w:rsidR="005F7168">
        <w:rPr>
          <w:rFonts w:ascii="GHEA Mariam" w:hAnsi="GHEA Mariam"/>
          <w:sz w:val="24"/>
          <w:szCs w:val="24"/>
          <w:lang w:val="hy-AM"/>
        </w:rPr>
        <w:t>է՝</w:t>
      </w:r>
      <w:r w:rsidR="00C77960" w:rsidRPr="00C66D52">
        <w:rPr>
          <w:rFonts w:ascii="GHEA Mariam" w:hAnsi="GHEA Mariam"/>
          <w:sz w:val="24"/>
          <w:szCs w:val="24"/>
          <w:lang w:val="hy-AM"/>
        </w:rPr>
        <w:t xml:space="preserve"> </w:t>
      </w:r>
      <w:r w:rsidR="005F7168">
        <w:rPr>
          <w:rFonts w:ascii="GHEA Mariam" w:hAnsi="GHEA Mariam"/>
          <w:sz w:val="24"/>
          <w:szCs w:val="24"/>
          <w:lang w:val="hy-AM"/>
        </w:rPr>
        <w:t>դրա պահպանման անհրաժեշտությունը վերացած լինելու պատճառաբանությամբ։</w:t>
      </w:r>
    </w:p>
    <w:p w14:paraId="06FCE59D" w14:textId="678B9DD8" w:rsidR="005F7168" w:rsidRPr="00C71F98" w:rsidRDefault="005F7168" w:rsidP="000C0113">
      <w:pPr>
        <w:spacing w:line="360" w:lineRule="auto"/>
        <w:ind w:leftChars="0" w:firstLineChars="0" w:firstLine="565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Ապացույց ճանաչված այլ փաստաթղթերը և լազերային սկավառակը </w:t>
      </w:r>
      <w:r w:rsidR="00205111">
        <w:rPr>
          <w:rFonts w:ascii="GHEA Mariam" w:hAnsi="GHEA Mariam"/>
          <w:sz w:val="24"/>
          <w:szCs w:val="24"/>
          <w:lang w:val="hy-AM"/>
        </w:rPr>
        <w:t>պահվել են քրեական գործի հետ միասին։</w:t>
      </w:r>
    </w:p>
    <w:p w14:paraId="4B7C6531" w14:textId="6E304920" w:rsidR="008245D4" w:rsidRPr="00340B97" w:rsidRDefault="006406CD" w:rsidP="008245D4">
      <w:pPr>
        <w:spacing w:line="360" w:lineRule="auto"/>
        <w:ind w:leftChars="0" w:firstLineChars="0" w:firstLine="565"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>
        <w:rPr>
          <w:rFonts w:ascii="GHEA Mariam" w:eastAsia="GHEA Mariam" w:hAnsi="GHEA Mariam" w:cs="Cambria Math"/>
          <w:sz w:val="24"/>
          <w:szCs w:val="24"/>
          <w:lang w:val="hy-AM"/>
        </w:rPr>
        <w:t>3</w:t>
      </w:r>
      <w:r w:rsidR="00647669" w:rsidRPr="00340B9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647669" w:rsidRPr="00340B97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0C25A4" w:rsidRPr="00340B97">
        <w:rPr>
          <w:rFonts w:ascii="GHEA Mariam" w:eastAsia="GHEA Mariam" w:hAnsi="GHEA Mariam" w:cs="Cambria Math"/>
          <w:sz w:val="24"/>
          <w:szCs w:val="24"/>
          <w:lang w:val="hy-AM"/>
        </w:rPr>
        <w:t>Պաշտպան</w:t>
      </w:r>
      <w:r w:rsidR="00205111">
        <w:rPr>
          <w:rFonts w:ascii="GHEA Mariam" w:eastAsia="GHEA Mariam" w:hAnsi="GHEA Mariam" w:cs="Cambria Math"/>
          <w:sz w:val="24"/>
          <w:szCs w:val="24"/>
          <w:lang w:val="hy-AM"/>
        </w:rPr>
        <w:t xml:space="preserve"> Ժ.Համբարձումյանի</w:t>
      </w:r>
      <w:r w:rsidR="000C25A4" w:rsidRPr="00340B97">
        <w:rPr>
          <w:rFonts w:ascii="GHEA Mariam" w:eastAsia="GHEA Mariam" w:hAnsi="GHEA Mariam" w:cs="Cambria Math"/>
          <w:sz w:val="24"/>
          <w:szCs w:val="24"/>
          <w:lang w:val="hy-AM"/>
        </w:rPr>
        <w:t xml:space="preserve"> վերաքննիչ </w:t>
      </w:r>
      <w:r w:rsidR="000C32A4" w:rsidRPr="00340B97">
        <w:rPr>
          <w:rFonts w:ascii="GHEA Mariam" w:eastAsia="GHEA Mariam" w:hAnsi="GHEA Mariam" w:cs="Cambria Math"/>
          <w:sz w:val="24"/>
          <w:szCs w:val="24"/>
          <w:lang w:val="hy-AM"/>
        </w:rPr>
        <w:t>բողոքի քննության արդյունքում, ՀՀ վերաքննիչ քրեական դատարանը (այսուհետ՝ նաև Վերաքննիչ դատարան) 202</w:t>
      </w:r>
      <w:r w:rsidR="00205111">
        <w:rPr>
          <w:rFonts w:ascii="GHEA Mariam" w:eastAsia="GHEA Mariam" w:hAnsi="GHEA Mariam" w:cs="Cambria Math"/>
          <w:sz w:val="24"/>
          <w:szCs w:val="24"/>
          <w:lang w:val="hy-AM"/>
        </w:rPr>
        <w:t xml:space="preserve">4 </w:t>
      </w:r>
      <w:r w:rsidR="000C32A4" w:rsidRPr="00340B97">
        <w:rPr>
          <w:rFonts w:ascii="GHEA Mariam" w:eastAsia="GHEA Mariam" w:hAnsi="GHEA Mariam" w:cs="Cambria Math"/>
          <w:sz w:val="24"/>
          <w:szCs w:val="24"/>
          <w:lang w:val="hy-AM"/>
        </w:rPr>
        <w:t xml:space="preserve">թվականի </w:t>
      </w:r>
      <w:r w:rsidR="00205111">
        <w:rPr>
          <w:rFonts w:ascii="GHEA Mariam" w:eastAsia="GHEA Mariam" w:hAnsi="GHEA Mariam" w:cs="Cambria Math"/>
          <w:sz w:val="24"/>
          <w:szCs w:val="24"/>
          <w:lang w:val="hy-AM"/>
        </w:rPr>
        <w:t>մարտի</w:t>
      </w:r>
      <w:r w:rsidR="000C25A4" w:rsidRPr="00340B97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205111">
        <w:rPr>
          <w:rFonts w:ascii="GHEA Mariam" w:eastAsia="GHEA Mariam" w:hAnsi="GHEA Mariam" w:cs="Cambria Math"/>
          <w:sz w:val="24"/>
          <w:szCs w:val="24"/>
          <w:lang w:val="hy-AM"/>
        </w:rPr>
        <w:t>1</w:t>
      </w:r>
      <w:r w:rsidR="000C32A4" w:rsidRPr="00340B97">
        <w:rPr>
          <w:rFonts w:ascii="GHEA Mariam" w:eastAsia="GHEA Mariam" w:hAnsi="GHEA Mariam" w:cs="Cambria Math"/>
          <w:sz w:val="24"/>
          <w:szCs w:val="24"/>
          <w:lang w:val="hy-AM"/>
        </w:rPr>
        <w:t xml:space="preserve">-ի </w:t>
      </w:r>
      <w:r w:rsidR="00B0795E" w:rsidRPr="00340B97">
        <w:rPr>
          <w:rFonts w:ascii="GHEA Mariam" w:eastAsia="GHEA Mariam" w:hAnsi="GHEA Mariam" w:cs="Cambria Math"/>
          <w:sz w:val="24"/>
          <w:szCs w:val="24"/>
          <w:lang w:val="hy-AM"/>
        </w:rPr>
        <w:t>որոշ</w:t>
      </w:r>
      <w:r w:rsidR="000C32A4" w:rsidRPr="00340B97">
        <w:rPr>
          <w:rFonts w:ascii="GHEA Mariam" w:eastAsia="GHEA Mariam" w:hAnsi="GHEA Mariam" w:cs="Cambria Math"/>
          <w:sz w:val="24"/>
          <w:szCs w:val="24"/>
          <w:lang w:val="hy-AM"/>
        </w:rPr>
        <w:t>մ</w:t>
      </w:r>
      <w:r w:rsidR="00B0795E" w:rsidRPr="00340B97">
        <w:rPr>
          <w:rFonts w:ascii="GHEA Mariam" w:eastAsia="GHEA Mariam" w:hAnsi="GHEA Mariam" w:cs="Cambria Math"/>
          <w:sz w:val="24"/>
          <w:szCs w:val="24"/>
          <w:lang w:val="hy-AM"/>
        </w:rPr>
        <w:t xml:space="preserve">ամբ </w:t>
      </w:r>
      <w:r w:rsidR="000C32A4" w:rsidRPr="00340B97">
        <w:rPr>
          <w:rFonts w:ascii="GHEA Mariam" w:eastAsia="GHEA Mariam" w:hAnsi="GHEA Mariam" w:cs="Cambria Math"/>
          <w:sz w:val="24"/>
          <w:szCs w:val="24"/>
          <w:lang w:val="hy-AM"/>
        </w:rPr>
        <w:t xml:space="preserve">բողոքը </w:t>
      </w:r>
      <w:r w:rsidR="00B0795E" w:rsidRPr="00340B97">
        <w:rPr>
          <w:rFonts w:ascii="GHEA Mariam" w:eastAsia="GHEA Mariam" w:hAnsi="GHEA Mariam" w:cs="Cambria Math"/>
          <w:sz w:val="24"/>
          <w:szCs w:val="24"/>
          <w:lang w:val="hy-AM"/>
        </w:rPr>
        <w:t xml:space="preserve">մերժել է՝ </w:t>
      </w:r>
      <w:r w:rsidR="000C32A4" w:rsidRPr="00340B97">
        <w:rPr>
          <w:rFonts w:ascii="GHEA Mariam" w:eastAsia="GHEA Mariam" w:hAnsi="GHEA Mariam" w:cs="Cambria Math"/>
          <w:sz w:val="24"/>
          <w:szCs w:val="24"/>
          <w:lang w:val="hy-AM"/>
        </w:rPr>
        <w:t xml:space="preserve">Առաջին ատյանի դատարանի՝ </w:t>
      </w:r>
      <w:r w:rsidR="0080392C">
        <w:rPr>
          <w:rFonts w:ascii="GHEA Mariam" w:eastAsia="GHEA Mariam" w:hAnsi="GHEA Mariam" w:cs="Cambria Math"/>
          <w:sz w:val="24"/>
          <w:szCs w:val="24"/>
          <w:lang w:val="hy-AM"/>
        </w:rPr>
        <w:t xml:space="preserve">  </w:t>
      </w:r>
      <w:r w:rsidR="00555618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2023 թվականի </w:t>
      </w:r>
      <w:r w:rsidR="00205111">
        <w:rPr>
          <w:rFonts w:ascii="GHEA Mariam" w:eastAsia="GHEA Mariam" w:hAnsi="GHEA Mariam" w:cs="GHEA Mariam"/>
          <w:sz w:val="24"/>
          <w:szCs w:val="24"/>
          <w:lang w:val="hy-AM"/>
        </w:rPr>
        <w:t>ապրիլի</w:t>
      </w:r>
      <w:r w:rsidR="000C25A4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1</w:t>
      </w:r>
      <w:r w:rsidR="00205111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0C25A4" w:rsidRPr="00340B97">
        <w:rPr>
          <w:rFonts w:ascii="GHEA Mariam" w:eastAsia="GHEA Mariam" w:hAnsi="GHEA Mariam" w:cs="GHEA Mariam"/>
          <w:sz w:val="24"/>
          <w:szCs w:val="24"/>
          <w:lang w:val="hy-AM"/>
        </w:rPr>
        <w:t>-ի</w:t>
      </w:r>
      <w:r w:rsidR="00BD09BC" w:rsidRPr="00340B97">
        <w:rPr>
          <w:rFonts w:ascii="GHEA Mariam" w:eastAsia="GHEA Mariam" w:hAnsi="GHEA Mariam" w:cs="Cambria Math"/>
          <w:sz w:val="24"/>
          <w:szCs w:val="24"/>
          <w:lang w:val="hy-AM"/>
        </w:rPr>
        <w:t xml:space="preserve"> դատավճիռ</w:t>
      </w:r>
      <w:r w:rsidR="00B0795E" w:rsidRPr="00340B97">
        <w:rPr>
          <w:rFonts w:ascii="GHEA Mariam" w:eastAsia="GHEA Mariam" w:hAnsi="GHEA Mariam" w:cs="Cambria Math"/>
          <w:sz w:val="24"/>
          <w:szCs w:val="24"/>
          <w:lang w:val="hy-AM"/>
        </w:rPr>
        <w:t>ը</w:t>
      </w:r>
      <w:r w:rsidR="000C32A4" w:rsidRPr="00340B97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B0795E" w:rsidRPr="00340B97">
        <w:rPr>
          <w:rFonts w:ascii="GHEA Mariam" w:eastAsia="GHEA Mariam" w:hAnsi="GHEA Mariam" w:cs="Cambria Math"/>
          <w:sz w:val="24"/>
          <w:szCs w:val="24"/>
          <w:lang w:val="hy-AM"/>
        </w:rPr>
        <w:t>թողնելով անփոփոխ</w:t>
      </w:r>
      <w:r w:rsidR="000C32A4" w:rsidRPr="00340B97">
        <w:rPr>
          <w:rFonts w:ascii="GHEA Mariam" w:eastAsia="GHEA Mariam" w:hAnsi="GHEA Mariam" w:cs="Cambria Math"/>
          <w:sz w:val="24"/>
          <w:szCs w:val="24"/>
          <w:lang w:val="hy-AM"/>
        </w:rPr>
        <w:t>։</w:t>
      </w:r>
      <w:bookmarkStart w:id="3" w:name="_heading=h.3znysh7" w:colFirst="0" w:colLast="0"/>
      <w:bookmarkEnd w:id="3"/>
    </w:p>
    <w:p w14:paraId="14236AAB" w14:textId="42C94C1F" w:rsidR="00B663BD" w:rsidRPr="00340B97" w:rsidRDefault="006406CD" w:rsidP="008245D4">
      <w:pPr>
        <w:spacing w:line="360" w:lineRule="auto"/>
        <w:ind w:leftChars="0" w:firstLineChars="0" w:firstLine="565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D3555F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. Վերաքննիչ դատարանի վերոնշյալ որոշման դեմ </w:t>
      </w:r>
      <w:r w:rsidR="000C25A4" w:rsidRPr="00340B97">
        <w:rPr>
          <w:rFonts w:ascii="GHEA Mariam" w:eastAsia="GHEA Mariam" w:hAnsi="GHEA Mariam" w:cs="GHEA Mariam"/>
          <w:sz w:val="24"/>
          <w:szCs w:val="24"/>
          <w:lang w:val="hy-AM"/>
        </w:rPr>
        <w:t>մեղադրյալ</w:t>
      </w:r>
      <w:r w:rsidR="00205111">
        <w:rPr>
          <w:rFonts w:ascii="GHEA Mariam" w:eastAsia="GHEA Mariam" w:hAnsi="GHEA Mariam" w:cs="GHEA Mariam"/>
          <w:sz w:val="24"/>
          <w:szCs w:val="24"/>
          <w:lang w:val="hy-AM"/>
        </w:rPr>
        <w:t>ներ</w:t>
      </w:r>
      <w:r w:rsidR="000C25A4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05111">
        <w:rPr>
          <w:rFonts w:ascii="GHEA Mariam" w:eastAsia="GHEA Mariam" w:hAnsi="GHEA Mariam" w:cs="GHEA Mariam"/>
          <w:sz w:val="24"/>
          <w:szCs w:val="24"/>
          <w:lang w:val="hy-AM"/>
        </w:rPr>
        <w:t xml:space="preserve">Կ.Գալստյանի և Է.Եղիազարյանի </w:t>
      </w:r>
      <w:r w:rsidR="000C25A4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պաշտպան </w:t>
      </w:r>
      <w:r w:rsidR="00205111">
        <w:rPr>
          <w:rFonts w:ascii="GHEA Mariam" w:eastAsia="GHEA Mariam" w:hAnsi="GHEA Mariam" w:cs="GHEA Mariam"/>
          <w:sz w:val="24"/>
          <w:szCs w:val="24"/>
          <w:lang w:val="hy-AM"/>
        </w:rPr>
        <w:t>Ժ.Համբարձումյանը</w:t>
      </w:r>
      <w:r w:rsidR="00D3555F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բերել է</w:t>
      </w:r>
      <w:r w:rsidR="000C25A4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3555F" w:rsidRPr="00340B97">
        <w:rPr>
          <w:rFonts w:ascii="GHEA Mariam" w:eastAsia="GHEA Mariam" w:hAnsi="GHEA Mariam" w:cs="GHEA Mariam"/>
          <w:sz w:val="24"/>
          <w:szCs w:val="24"/>
          <w:lang w:val="hy-AM"/>
        </w:rPr>
        <w:t>վճռաբեկ բողոք, որը Վճռաբեկ դատարանի` 202</w:t>
      </w:r>
      <w:r w:rsidR="00B306BF" w:rsidRPr="00340B97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D3555F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</w:t>
      </w:r>
      <w:r w:rsidR="00BD09BC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05111">
        <w:rPr>
          <w:rFonts w:ascii="GHEA Mariam" w:eastAsia="GHEA Mariam" w:hAnsi="GHEA Mariam" w:cs="GHEA Mariam"/>
          <w:sz w:val="24"/>
          <w:szCs w:val="24"/>
          <w:lang w:val="hy-AM"/>
        </w:rPr>
        <w:t>սեպտեմբերի</w:t>
      </w:r>
      <w:r w:rsidR="000865AA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05111">
        <w:rPr>
          <w:rFonts w:ascii="GHEA Mariam" w:eastAsia="GHEA Mariam" w:hAnsi="GHEA Mariam" w:cs="GHEA Mariam"/>
          <w:sz w:val="24"/>
          <w:szCs w:val="24"/>
          <w:lang w:val="hy-AM"/>
        </w:rPr>
        <w:t>16</w:t>
      </w:r>
      <w:r w:rsidR="00D3555F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-ի որոշմամբ </w:t>
      </w:r>
      <w:r w:rsidR="00D3555F" w:rsidRPr="00340B97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ընդունվել է վարույթ</w:t>
      </w:r>
      <w:r w:rsidR="00340175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BD0707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F1426" w:rsidRPr="00340B97">
        <w:rPr>
          <w:rFonts w:ascii="GHEA Mariam" w:eastAsia="GHEA Mariam" w:hAnsi="GHEA Mariam" w:cs="GHEA Mariam"/>
          <w:sz w:val="24"/>
          <w:szCs w:val="24"/>
          <w:lang w:val="hy-AM"/>
        </w:rPr>
        <w:t>և</w:t>
      </w:r>
      <w:r w:rsidR="00AF0395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սահման</w:t>
      </w:r>
      <w:r w:rsidR="0000303E" w:rsidRPr="00340B97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AF0395" w:rsidRPr="00340B97">
        <w:rPr>
          <w:rFonts w:ascii="GHEA Mariam" w:eastAsia="GHEA Mariam" w:hAnsi="GHEA Mariam" w:cs="GHEA Mariam"/>
          <w:sz w:val="24"/>
          <w:szCs w:val="24"/>
          <w:lang w:val="hy-AM"/>
        </w:rPr>
        <w:t>ել</w:t>
      </w:r>
      <w:r w:rsidR="00BD0707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է</w:t>
      </w:r>
      <w:r w:rsidR="00AF0395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40175">
        <w:rPr>
          <w:rFonts w:ascii="GHEA Mariam" w:eastAsia="GHEA Mariam" w:hAnsi="GHEA Mariam" w:cs="GHEA Mariam"/>
          <w:sz w:val="24"/>
          <w:szCs w:val="24"/>
          <w:lang w:val="hy-AM"/>
        </w:rPr>
        <w:t>վճռաբեկ բողոքի քննության</w:t>
      </w:r>
      <w:r w:rsidR="0000303E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գրավոր ընթացակարգ։</w:t>
      </w:r>
    </w:p>
    <w:p w14:paraId="3898A64A" w14:textId="77777777" w:rsidR="00E33FB5" w:rsidRPr="00340B97" w:rsidRDefault="00E33FB5" w:rsidP="00E9008E">
      <w:pPr>
        <w:spacing w:line="360" w:lineRule="auto"/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015A13C" w14:textId="6C954DC8" w:rsidR="00A54AAA" w:rsidRPr="003756FB" w:rsidRDefault="00BD0707" w:rsidP="00AF6D9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</w:pPr>
      <w:r w:rsidRPr="003756F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Վ</w:t>
      </w:r>
      <w:r w:rsidR="00A54AAA" w:rsidRPr="003756F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ճռաբեկ բողոքի </w:t>
      </w:r>
      <w:r w:rsidR="00596F79" w:rsidRPr="003756F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հիմք</w:t>
      </w:r>
      <w:r w:rsidR="00CC6F95" w:rsidRPr="003756F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եր</w:t>
      </w:r>
      <w:r w:rsidR="00596F79" w:rsidRPr="003756F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ը</w:t>
      </w:r>
      <w:r w:rsidR="00A54AAA" w:rsidRPr="003756F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,</w:t>
      </w:r>
      <w:r w:rsidR="00596F79" w:rsidRPr="003756F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</w:t>
      </w:r>
      <w:r w:rsidR="00CC6F95" w:rsidRPr="003756F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փաստարկները</w:t>
      </w:r>
      <w:r w:rsidR="00A54AAA" w:rsidRPr="003756F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և պահանջը.</w:t>
      </w:r>
    </w:p>
    <w:p w14:paraId="38D7522A" w14:textId="65B6CC29" w:rsidR="00A54AAA" w:rsidRPr="003756FB" w:rsidRDefault="00726D11" w:rsidP="00AF6D9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756FB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A54AAA" w:rsidRPr="003756FB">
        <w:rPr>
          <w:rFonts w:ascii="GHEA Mariam" w:eastAsia="GHEA Mariam" w:hAnsi="GHEA Mariam" w:cs="GHEA Mariam"/>
          <w:sz w:val="24"/>
          <w:szCs w:val="24"/>
          <w:lang w:val="hy-AM"/>
        </w:rPr>
        <w:t xml:space="preserve">ճռաբեկ բողոքը քննվում է հետևյալ </w:t>
      </w:r>
      <w:r w:rsidR="00596F79" w:rsidRPr="003756FB">
        <w:rPr>
          <w:rFonts w:ascii="GHEA Mariam" w:eastAsia="GHEA Mariam" w:hAnsi="GHEA Mariam" w:cs="GHEA Mariam"/>
          <w:sz w:val="24"/>
          <w:szCs w:val="24"/>
          <w:lang w:val="hy-AM"/>
        </w:rPr>
        <w:t>հիմք</w:t>
      </w:r>
      <w:r w:rsidR="00697AC6" w:rsidRPr="003756FB">
        <w:rPr>
          <w:rFonts w:ascii="GHEA Mariam" w:eastAsia="GHEA Mariam" w:hAnsi="GHEA Mariam" w:cs="GHEA Mariam"/>
          <w:sz w:val="24"/>
          <w:szCs w:val="24"/>
          <w:lang w:val="hy-AM"/>
        </w:rPr>
        <w:t>եր</w:t>
      </w:r>
      <w:r w:rsidR="00596F79" w:rsidRPr="003756FB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A54AAA" w:rsidRPr="003756FB">
        <w:rPr>
          <w:rFonts w:ascii="GHEA Mariam" w:eastAsia="GHEA Mariam" w:hAnsi="GHEA Mariam" w:cs="GHEA Mariam"/>
          <w:sz w:val="24"/>
          <w:szCs w:val="24"/>
          <w:lang w:val="hy-AM"/>
        </w:rPr>
        <w:t xml:space="preserve"> սահմաններում՝ ներքոհիշյալ </w:t>
      </w:r>
      <w:r w:rsidR="003746DD" w:rsidRPr="003756FB">
        <w:rPr>
          <w:rFonts w:ascii="GHEA Mariam" w:eastAsia="GHEA Mariam" w:hAnsi="GHEA Mariam" w:cs="GHEA Mariam"/>
          <w:sz w:val="24"/>
          <w:szCs w:val="24"/>
          <w:lang w:val="hy-AM"/>
        </w:rPr>
        <w:t>փաստարկներով</w:t>
      </w:r>
      <w:r w:rsidR="00A54AAA" w:rsidRPr="003756FB">
        <w:rPr>
          <w:rFonts w:ascii="GHEA Mariam" w:eastAsia="GHEA Mariam" w:hAnsi="GHEA Mariam" w:cs="GHEA Mariam"/>
          <w:sz w:val="24"/>
          <w:szCs w:val="24"/>
          <w:lang w:val="hy-AM"/>
        </w:rPr>
        <w:t>.</w:t>
      </w:r>
    </w:p>
    <w:p w14:paraId="681452B4" w14:textId="1D24A1A6" w:rsidR="008245D4" w:rsidRDefault="00A4782B" w:rsidP="00AF6D9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756FB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AA6752" w:rsidRPr="003756FB">
        <w:rPr>
          <w:rFonts w:ascii="GHEA Mariam" w:eastAsia="GHEA Mariam" w:hAnsi="GHEA Mariam" w:cs="GHEA Mariam"/>
          <w:sz w:val="24"/>
          <w:szCs w:val="24"/>
          <w:lang w:val="hy-AM"/>
        </w:rPr>
        <w:t xml:space="preserve">. Բողոքի հեղինակի պնդմամբ՝ </w:t>
      </w:r>
      <w:r w:rsidR="005450C9" w:rsidRPr="003756FB">
        <w:rPr>
          <w:rFonts w:ascii="GHEA Mariam" w:eastAsia="GHEA Mariam" w:hAnsi="GHEA Mariam" w:cs="GHEA Mariam"/>
          <w:sz w:val="24"/>
          <w:szCs w:val="24"/>
          <w:lang w:val="hy-AM"/>
        </w:rPr>
        <w:t xml:space="preserve">ստորադաս դատարանը թույլ </w:t>
      </w:r>
      <w:r w:rsidR="000A17F9" w:rsidRPr="003756FB">
        <w:rPr>
          <w:rFonts w:ascii="GHEA Mariam" w:eastAsia="GHEA Mariam" w:hAnsi="GHEA Mariam" w:cs="GHEA Mariam"/>
          <w:sz w:val="24"/>
          <w:szCs w:val="24"/>
          <w:lang w:val="hy-AM"/>
        </w:rPr>
        <w:t>է</w:t>
      </w:r>
      <w:r w:rsidR="005450C9" w:rsidRPr="003756FB">
        <w:rPr>
          <w:rFonts w:ascii="GHEA Mariam" w:eastAsia="GHEA Mariam" w:hAnsi="GHEA Mariam" w:cs="GHEA Mariam"/>
          <w:sz w:val="24"/>
          <w:szCs w:val="24"/>
          <w:lang w:val="hy-AM"/>
        </w:rPr>
        <w:t xml:space="preserve"> տվել դատական սխալ` </w:t>
      </w:r>
      <w:r w:rsidR="005A35AB" w:rsidRPr="003756FB">
        <w:rPr>
          <w:rFonts w:ascii="GHEA Mariam" w:eastAsia="GHEA Mariam" w:hAnsi="GHEA Mariam" w:cs="GHEA Mariam"/>
          <w:sz w:val="24"/>
          <w:szCs w:val="24"/>
          <w:lang w:val="hy-AM"/>
        </w:rPr>
        <w:t xml:space="preserve">նյութական </w:t>
      </w:r>
      <w:r w:rsidR="003756FB">
        <w:rPr>
          <w:rFonts w:ascii="GHEA Mariam" w:eastAsia="GHEA Mariam" w:hAnsi="GHEA Mariam" w:cs="GHEA Mariam"/>
          <w:sz w:val="24"/>
          <w:szCs w:val="24"/>
          <w:lang w:val="hy-AM"/>
        </w:rPr>
        <w:t xml:space="preserve">և դատավարական </w:t>
      </w:r>
      <w:r w:rsidR="005A35AB" w:rsidRPr="003756FB">
        <w:rPr>
          <w:rFonts w:ascii="GHEA Mariam" w:eastAsia="GHEA Mariam" w:hAnsi="GHEA Mariam" w:cs="GHEA Mariam"/>
          <w:sz w:val="24"/>
          <w:szCs w:val="24"/>
          <w:lang w:val="hy-AM"/>
        </w:rPr>
        <w:t xml:space="preserve">իրավունքի </w:t>
      </w:r>
      <w:r w:rsidR="004C0084" w:rsidRPr="003756FB">
        <w:rPr>
          <w:rFonts w:ascii="GHEA Mariam" w:eastAsia="GHEA Mariam" w:hAnsi="GHEA Mariam" w:cs="GHEA Mariam"/>
          <w:sz w:val="24"/>
          <w:szCs w:val="24"/>
          <w:lang w:val="hy-AM"/>
        </w:rPr>
        <w:t>խախտում</w:t>
      </w:r>
      <w:r w:rsidR="003756FB">
        <w:rPr>
          <w:rFonts w:ascii="GHEA Mariam" w:eastAsia="GHEA Mariam" w:hAnsi="GHEA Mariam" w:cs="GHEA Mariam"/>
          <w:sz w:val="24"/>
          <w:szCs w:val="24"/>
          <w:lang w:val="hy-AM"/>
        </w:rPr>
        <w:t>ներ</w:t>
      </w:r>
      <w:r w:rsidR="005450C9" w:rsidRPr="003756FB">
        <w:rPr>
          <w:rFonts w:ascii="GHEA Mariam" w:eastAsia="GHEA Mariam" w:hAnsi="GHEA Mariam" w:cs="GHEA Mariam"/>
          <w:sz w:val="24"/>
          <w:szCs w:val="24"/>
          <w:lang w:val="hy-AM"/>
        </w:rPr>
        <w:t>, որ</w:t>
      </w:r>
      <w:r w:rsidR="003756FB">
        <w:rPr>
          <w:rFonts w:ascii="GHEA Mariam" w:eastAsia="GHEA Mariam" w:hAnsi="GHEA Mariam" w:cs="GHEA Mariam"/>
          <w:sz w:val="24"/>
          <w:szCs w:val="24"/>
          <w:lang w:val="hy-AM"/>
        </w:rPr>
        <w:t>ոնք</w:t>
      </w:r>
      <w:r w:rsidR="000A17F9" w:rsidRPr="003756F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450C9" w:rsidRPr="003756FB">
        <w:rPr>
          <w:rFonts w:ascii="GHEA Mariam" w:eastAsia="GHEA Mariam" w:hAnsi="GHEA Mariam" w:cs="GHEA Mariam"/>
          <w:sz w:val="24"/>
          <w:szCs w:val="24"/>
          <w:lang w:val="hy-AM"/>
        </w:rPr>
        <w:t xml:space="preserve">ազդել </w:t>
      </w:r>
      <w:r w:rsidR="003756FB">
        <w:rPr>
          <w:rFonts w:ascii="GHEA Mariam" w:eastAsia="GHEA Mariam" w:hAnsi="GHEA Mariam" w:cs="GHEA Mariam"/>
          <w:sz w:val="24"/>
          <w:szCs w:val="24"/>
          <w:lang w:val="hy-AM"/>
        </w:rPr>
        <w:t xml:space="preserve">են </w:t>
      </w:r>
      <w:r w:rsidR="005450C9" w:rsidRPr="003756FB">
        <w:rPr>
          <w:rFonts w:ascii="GHEA Mariam" w:eastAsia="GHEA Mariam" w:hAnsi="GHEA Mariam" w:cs="GHEA Mariam"/>
          <w:sz w:val="24"/>
          <w:szCs w:val="24"/>
          <w:lang w:val="hy-AM"/>
        </w:rPr>
        <w:t>վարույթի ելքի վրա</w:t>
      </w:r>
      <w:r w:rsidR="005A35AB" w:rsidRPr="003756FB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215A1834" w14:textId="75B605A7" w:rsidR="003756FB" w:rsidRDefault="00BD37A1" w:rsidP="00AF6D9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C66D52">
        <w:rPr>
          <w:rFonts w:ascii="GHEA Mariam" w:eastAsia="GHEA Mariam" w:hAnsi="GHEA Mariam" w:cs="GHEA Mariam"/>
          <w:sz w:val="24"/>
          <w:szCs w:val="24"/>
          <w:lang w:val="hy-AM"/>
        </w:rPr>
        <w:t xml:space="preserve">5.1. </w:t>
      </w:r>
      <w:r w:rsidR="003756FB">
        <w:rPr>
          <w:rFonts w:ascii="GHEA Mariam" w:eastAsia="GHEA Mariam" w:hAnsi="GHEA Mariam" w:cs="GHEA Mariam"/>
          <w:sz w:val="24"/>
          <w:szCs w:val="24"/>
          <w:lang w:val="hy-AM"/>
        </w:rPr>
        <w:t>Մասնավորապես, բողոքաբերը նշել է, որ սույն քրեական գործի շրջանակներում</w:t>
      </w:r>
      <w:r w:rsidR="0057132A">
        <w:rPr>
          <w:rFonts w:ascii="GHEA Mariam" w:eastAsia="GHEA Mariam" w:hAnsi="GHEA Mariam" w:cs="GHEA Mariam"/>
          <w:sz w:val="24"/>
          <w:szCs w:val="24"/>
          <w:lang w:val="hy-AM"/>
        </w:rPr>
        <w:t xml:space="preserve"> ձեռք բերված </w:t>
      </w:r>
      <w:r w:rsidR="003756FB">
        <w:rPr>
          <w:rFonts w:ascii="GHEA Mariam" w:eastAsia="GHEA Mariam" w:hAnsi="GHEA Mariam" w:cs="GHEA Mariam"/>
          <w:sz w:val="24"/>
          <w:szCs w:val="24"/>
          <w:lang w:val="hy-AM"/>
        </w:rPr>
        <w:t>ապացույցների համակցությ</w:t>
      </w:r>
      <w:r w:rsidR="0057132A">
        <w:rPr>
          <w:rFonts w:ascii="GHEA Mariam" w:eastAsia="GHEA Mariam" w:hAnsi="GHEA Mariam" w:cs="GHEA Mariam"/>
          <w:sz w:val="24"/>
          <w:szCs w:val="24"/>
          <w:lang w:val="hy-AM"/>
        </w:rPr>
        <w:t xml:space="preserve">ամբ </w:t>
      </w:r>
      <w:r w:rsidR="003756FB">
        <w:rPr>
          <w:rFonts w:ascii="GHEA Mariam" w:eastAsia="GHEA Mariam" w:hAnsi="GHEA Mariam" w:cs="GHEA Mariam"/>
          <w:sz w:val="24"/>
          <w:szCs w:val="24"/>
          <w:lang w:val="hy-AM"/>
        </w:rPr>
        <w:t xml:space="preserve">հաստատվում է մեղադրյալ Կ.Գալստյանի </w:t>
      </w:r>
      <w:r w:rsidR="0057132A">
        <w:rPr>
          <w:rFonts w:ascii="GHEA Mariam" w:eastAsia="GHEA Mariam" w:hAnsi="GHEA Mariam" w:cs="GHEA Mariam"/>
          <w:sz w:val="24"/>
          <w:szCs w:val="24"/>
          <w:lang w:val="hy-AM"/>
        </w:rPr>
        <w:t>արարքում ՀՀ քրեական օրենսգրքի 316-րդ հոդվածով նախատեսված հանցագործության պարտադիր տարր հանդիսացող</w:t>
      </w:r>
      <w:r w:rsidR="00AF6FE4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57132A">
        <w:rPr>
          <w:rFonts w:ascii="GHEA Mariam" w:eastAsia="GHEA Mariam" w:hAnsi="GHEA Mariam" w:cs="GHEA Mariam"/>
          <w:sz w:val="24"/>
          <w:szCs w:val="24"/>
          <w:lang w:val="hy-AM"/>
        </w:rPr>
        <w:t xml:space="preserve"> սուբյեկտիվ կողմի բացակայությունը։ </w:t>
      </w:r>
    </w:p>
    <w:p w14:paraId="7CDDEC8E" w14:textId="03A008CC" w:rsidR="0057132A" w:rsidRDefault="00240088" w:rsidP="00AF6D9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Բողոքաբերը, վկայակոչելով ՀՀ</w:t>
      </w:r>
      <w:r w:rsidR="00B65BB4" w:rsidRPr="00C66D5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քրեական օրենսգրքի 316-րդ հոդվածի վերաբերյալ Վճռաբեկ դատարանի արտահայտած իրավական դիրքորոշումները, նշել է, որ քննարկվող հանցագործությունը սուբյեկտիվ կողմից դրսևորվում է ուղղակի դիտավորությամբ, իսկ սույն դեպքում</w:t>
      </w:r>
      <w:r w:rsidR="00490BCB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Կ.Գալստյանի կողմից տուժող Տ.Գ</w:t>
      </w:r>
      <w:r w:rsidR="00B62D9C">
        <w:rPr>
          <w:rFonts w:ascii="Sylfaen" w:eastAsia="GHEA Mariam" w:hAnsi="Sylfaen" w:cs="GHEA Mariam"/>
          <w:sz w:val="24"/>
          <w:szCs w:val="24"/>
          <w:lang w:val="hy-AM"/>
        </w:rPr>
        <w:t>.</w:t>
      </w:r>
      <w:r w:rsidR="00B62D9C">
        <w:rPr>
          <w:rFonts w:ascii="GHEA Mariam" w:eastAsia="GHEA Mariam" w:hAnsi="GHEA Mariam" w:cs="GHEA Mariam"/>
          <w:sz w:val="24"/>
          <w:szCs w:val="24"/>
          <w:lang w:val="hy-AM"/>
        </w:rPr>
        <w:t>-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ին հարվածը հասցվել է ոչ թե դիտավորյալ, այլ անկանոն շարժումների արդյունքում։</w:t>
      </w:r>
    </w:p>
    <w:p w14:paraId="0E5FC012" w14:textId="3941664D" w:rsidR="00240088" w:rsidRPr="003756FB" w:rsidRDefault="00490BCB" w:rsidP="00AF6D9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Ըստ բողոքաբերի՝ նման պայմաններում Կ.Գալստ</w:t>
      </w:r>
      <w:r w:rsidR="00817C27">
        <w:rPr>
          <w:rFonts w:ascii="GHEA Mariam" w:eastAsia="GHEA Mariam" w:hAnsi="GHEA Mariam" w:cs="GHEA Mariam"/>
          <w:sz w:val="24"/>
          <w:szCs w:val="24"/>
          <w:lang w:val="hy-AM"/>
        </w:rPr>
        <w:t>յան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ի դատապարտումն անհիմն է,</w:t>
      </w:r>
      <w:r w:rsidR="00DE0C89">
        <w:rPr>
          <w:rFonts w:ascii="GHEA Mariam" w:eastAsia="GHEA Mariam" w:hAnsi="GHEA Mariam" w:cs="GHEA Mariam"/>
          <w:sz w:val="24"/>
          <w:szCs w:val="24"/>
          <w:lang w:val="hy-AM"/>
        </w:rPr>
        <w:t xml:space="preserve"> և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ստորադաս դատարանները</w:t>
      </w:r>
      <w:r w:rsidR="00AF6FE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պարտավոր էին </w:t>
      </w:r>
      <w:r w:rsidR="00DE0C89">
        <w:rPr>
          <w:rFonts w:ascii="GHEA Mariam" w:eastAsia="GHEA Mariam" w:hAnsi="GHEA Mariam" w:cs="GHEA Mariam"/>
          <w:sz w:val="24"/>
          <w:szCs w:val="24"/>
          <w:lang w:val="hy-AM"/>
        </w:rPr>
        <w:t>վերջինիս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նկատմամբ</w:t>
      </w:r>
      <w:r w:rsidR="001D424C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քրեական օրենսգրքի 316-րդ հոդվածով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քրեական հետապնդումը դադարեցնել՝ հանցակազմի բացակայության պատճառով։ </w:t>
      </w:r>
    </w:p>
    <w:p w14:paraId="6AA84DF1" w14:textId="5D8FEDC9" w:rsidR="00533B11" w:rsidRPr="007A56CD" w:rsidRDefault="007A2374" w:rsidP="00AF6D9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5.</w:t>
      </w:r>
      <w:r w:rsidR="000205A7" w:rsidRPr="00C66D52">
        <w:rPr>
          <w:rFonts w:ascii="GHEA Mariam" w:eastAsia="GHEA Mariam" w:hAnsi="GHEA Mariam" w:cs="GHEA Mariam"/>
          <w:sz w:val="24"/>
          <w:szCs w:val="24"/>
          <w:lang w:val="hy-AM"/>
        </w:rPr>
        <w:t>2.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B30DE" w:rsidRPr="007A56CD">
        <w:rPr>
          <w:rFonts w:ascii="GHEA Mariam" w:eastAsia="GHEA Mariam" w:hAnsi="GHEA Mariam" w:cs="GHEA Mariam"/>
          <w:sz w:val="24"/>
          <w:szCs w:val="24"/>
          <w:lang w:val="hy-AM"/>
        </w:rPr>
        <w:t>Բացի այդ, բողոքաբեր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t>ը նշել է, որ Կ.Գալստյանին և Է.եղիազարյանին</w:t>
      </w:r>
      <w:r w:rsidR="00533B11" w:rsidRP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 ՀՀ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 նախկին </w:t>
      </w:r>
      <w:r w:rsidR="00533B11" w:rsidRPr="007A56CD">
        <w:rPr>
          <w:rFonts w:ascii="GHEA Mariam" w:eastAsia="GHEA Mariam" w:hAnsi="GHEA Mariam" w:cs="GHEA Mariam"/>
          <w:sz w:val="24"/>
          <w:szCs w:val="24"/>
          <w:lang w:val="hy-AM"/>
        </w:rPr>
        <w:t>քրեական օրենսգրքի 3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t>16</w:t>
      </w:r>
      <w:r w:rsidR="00533B11" w:rsidRPr="007A56CD">
        <w:rPr>
          <w:rFonts w:ascii="GHEA Mariam" w:eastAsia="GHEA Mariam" w:hAnsi="GHEA Mariam" w:cs="GHEA Mariam"/>
          <w:sz w:val="24"/>
          <w:szCs w:val="24"/>
          <w:lang w:val="hy-AM"/>
        </w:rPr>
        <w:t>-րդ հոդվածի 1-ին մասով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33B11" w:rsidRP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պատասխանատվության ենթարկելու վաղեմության </w:t>
      </w:r>
      <w:r w:rsidR="000205A7">
        <w:rPr>
          <w:rFonts w:ascii="GHEA Mariam" w:eastAsia="GHEA Mariam" w:hAnsi="GHEA Mariam" w:cs="GHEA Mariam"/>
          <w:sz w:val="24"/>
          <w:szCs w:val="24"/>
          <w:lang w:val="hy-AM"/>
        </w:rPr>
        <w:t xml:space="preserve">հնգամյա </w:t>
      </w:r>
      <w:r w:rsidR="00533B11" w:rsidRPr="007A56CD">
        <w:rPr>
          <w:rFonts w:ascii="GHEA Mariam" w:eastAsia="GHEA Mariam" w:hAnsi="GHEA Mariam" w:cs="GHEA Mariam"/>
          <w:sz w:val="24"/>
          <w:szCs w:val="24"/>
          <w:lang w:val="hy-AM"/>
        </w:rPr>
        <w:t>ժամկետը</w:t>
      </w:r>
      <w:r w:rsidR="000205A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33B11" w:rsidRPr="007A56CD">
        <w:rPr>
          <w:rFonts w:ascii="GHEA Mariam" w:eastAsia="GHEA Mariam" w:hAnsi="GHEA Mariam" w:cs="GHEA Mariam"/>
          <w:sz w:val="24"/>
          <w:szCs w:val="24"/>
          <w:lang w:val="hy-AM"/>
        </w:rPr>
        <w:t>լրացել է 202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533B11" w:rsidRP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t>հունիս</w:t>
      </w:r>
      <w:r w:rsidR="00533B11" w:rsidRP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ի 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t>17</w:t>
      </w:r>
      <w:r w:rsidR="00533B11" w:rsidRP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-ին։ </w:t>
      </w:r>
    </w:p>
    <w:p w14:paraId="58C28373" w14:textId="106999AE" w:rsidR="007277C3" w:rsidRPr="00340B97" w:rsidRDefault="007A2374" w:rsidP="00AF6D92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6</w:t>
      </w:r>
      <w:r w:rsidR="00A54AAA" w:rsidRPr="007A56CD">
        <w:rPr>
          <w:rFonts w:ascii="GHEA Mariam" w:eastAsia="GHEA Mariam" w:hAnsi="GHEA Mariam" w:cs="GHEA Mariam"/>
          <w:sz w:val="24"/>
          <w:szCs w:val="24"/>
          <w:lang w:val="hy-AM"/>
        </w:rPr>
        <w:t>. Վերոգրյալի հիման վրա</w:t>
      </w:r>
      <w:r w:rsidR="00B0795E" w:rsidRPr="007A56CD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A54AAA" w:rsidRP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 բողոք բերած անձը խնդրել է </w:t>
      </w:r>
      <w:r w:rsidR="00554C9D" w:rsidRPr="007A56CD">
        <w:rPr>
          <w:rFonts w:ascii="GHEA Mariam" w:eastAsia="GHEA Mariam" w:hAnsi="GHEA Mariam" w:cs="GHEA Mariam"/>
          <w:sz w:val="24"/>
          <w:szCs w:val="24"/>
          <w:lang w:val="hy-AM"/>
        </w:rPr>
        <w:t>բեկանել Վերաքննիչ դատարանի՝ 202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554C9D" w:rsidRP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t>մարտ</w:t>
      </w:r>
      <w:r w:rsidR="00B23091" w:rsidRP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ի 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554C9D" w:rsidRPr="007A56CD">
        <w:rPr>
          <w:rFonts w:ascii="GHEA Mariam" w:eastAsia="GHEA Mariam" w:hAnsi="GHEA Mariam" w:cs="GHEA Mariam"/>
          <w:sz w:val="24"/>
          <w:szCs w:val="24"/>
          <w:lang w:val="hy-AM"/>
        </w:rPr>
        <w:t>-ի որոշումը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, այն փոփոխել՝ կայացնելով գործն 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ըստ էության լուծող նոր դատական ակտ՝ առաջադրված մեղադրանքում ճանաչելով և հռչակելով Կ.Գալստյանի անմեղությունը, </w:t>
      </w:r>
      <w:r w:rsidR="004C0084" w:rsidRP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իսկ </w:t>
      </w:r>
      <w:r w:rsidR="00FF7E92" w:rsidRP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վերջինիս </w:t>
      </w:r>
      <w:r w:rsidR="004C0084" w:rsidRPr="007A56CD">
        <w:rPr>
          <w:rFonts w:ascii="GHEA Mariam" w:eastAsia="GHEA Mariam" w:hAnsi="GHEA Mariam" w:cs="GHEA Mariam"/>
          <w:sz w:val="24"/>
          <w:szCs w:val="24"/>
          <w:lang w:val="hy-AM"/>
        </w:rPr>
        <w:t>նկատմամբ արդարացման դատական ակտ կայացնելու անհնարինության դեպքում</w:t>
      </w:r>
      <w:r w:rsidR="00FF7E92" w:rsidRPr="007A56CD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4C0084" w:rsidRP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մեղադրյալներ Կ.Գալստյանի և Է.Եղիազարյանի </w:t>
      </w:r>
      <w:r w:rsidR="004C0084" w:rsidRPr="007A56CD">
        <w:rPr>
          <w:rFonts w:ascii="GHEA Mariam" w:eastAsia="GHEA Mariam" w:hAnsi="GHEA Mariam" w:cs="GHEA Mariam"/>
          <w:sz w:val="24"/>
          <w:szCs w:val="24"/>
          <w:lang w:val="hy-AM"/>
        </w:rPr>
        <w:t>նկատմամբ քրեական հետապնդումը դադարեցնել՝ վաղեմության ժամկետ</w:t>
      </w:r>
      <w:r w:rsidR="000F0AD4" w:rsidRPr="007A56CD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4C0084" w:rsidRPr="007A56CD">
        <w:rPr>
          <w:rFonts w:ascii="GHEA Mariam" w:eastAsia="GHEA Mariam" w:hAnsi="GHEA Mariam" w:cs="GHEA Mariam"/>
          <w:sz w:val="24"/>
          <w:szCs w:val="24"/>
          <w:lang w:val="hy-AM"/>
        </w:rPr>
        <w:t xml:space="preserve"> անցնելու հիմքով։</w:t>
      </w:r>
      <w:r w:rsidR="004C0084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</w:p>
    <w:p w14:paraId="0460A879" w14:textId="77777777" w:rsidR="004F0652" w:rsidRPr="00340B97" w:rsidRDefault="004F0652" w:rsidP="00D73677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b/>
          <w:sz w:val="16"/>
          <w:szCs w:val="16"/>
          <w:u w:val="single"/>
          <w:lang w:val="hy-AM"/>
        </w:rPr>
      </w:pPr>
    </w:p>
    <w:p w14:paraId="77ECBD4D" w14:textId="52042733" w:rsidR="00077A3B" w:rsidRPr="00340B97" w:rsidRDefault="00FA0FDC" w:rsidP="00D73677">
      <w:pP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u w:val="single"/>
          <w:lang w:val="hy-AM"/>
        </w:rPr>
      </w:pPr>
      <w:r w:rsidRPr="00340B97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</w:t>
      </w:r>
      <w:r w:rsidR="00D3555F" w:rsidRPr="00340B97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ճռաբեկ բողոքի քննության համար էական նշանակություն ունեցող փաստական հանգամանքները.</w:t>
      </w:r>
    </w:p>
    <w:p w14:paraId="23709505" w14:textId="5B054A7C" w:rsidR="00A205BE" w:rsidRPr="00340B97" w:rsidRDefault="009C1CCD" w:rsidP="00EA78B4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7</w:t>
      </w:r>
      <w:r w:rsidR="00C21ED7" w:rsidRPr="00340B9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21ED7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3F22">
        <w:rPr>
          <w:rFonts w:ascii="GHEA Mariam" w:eastAsia="GHEA Mariam" w:hAnsi="GHEA Mariam" w:cs="GHEA Mariam"/>
          <w:sz w:val="24"/>
          <w:szCs w:val="24"/>
          <w:lang w:val="hy-AM"/>
        </w:rPr>
        <w:t>Կարեն Ռուբիկի Գալստյանի</w:t>
      </w:r>
      <w:r w:rsidR="00A63F6C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FF7E92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B376E" w:rsidRPr="00340B97">
        <w:rPr>
          <w:rFonts w:ascii="GHEA Mariam" w:eastAsia="GHEA Mariam" w:hAnsi="GHEA Mariam" w:cs="GHEA Mariam"/>
          <w:sz w:val="24"/>
          <w:szCs w:val="24"/>
          <w:lang w:val="hy-AM"/>
        </w:rPr>
        <w:t>ՀՀ</w:t>
      </w:r>
      <w:r w:rsidR="00387AAD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B376E" w:rsidRPr="00340B97">
        <w:rPr>
          <w:rFonts w:ascii="GHEA Mariam" w:eastAsia="GHEA Mariam" w:hAnsi="GHEA Mariam" w:cs="GHEA Mariam"/>
          <w:sz w:val="24"/>
          <w:szCs w:val="24"/>
          <w:lang w:val="hy-AM"/>
        </w:rPr>
        <w:t>քրեական օրենսգրքի</w:t>
      </w:r>
      <w:r w:rsidR="005837CB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93F22">
        <w:rPr>
          <w:rFonts w:ascii="GHEA Mariam" w:eastAsia="GHEA Mariam" w:hAnsi="GHEA Mariam" w:cs="GHEA Mariam"/>
          <w:sz w:val="24"/>
          <w:szCs w:val="24"/>
          <w:lang w:val="hy-AM"/>
        </w:rPr>
        <w:t>258</w:t>
      </w:r>
      <w:r w:rsidR="006B376E" w:rsidRPr="00340B97">
        <w:rPr>
          <w:rFonts w:ascii="GHEA Mariam" w:eastAsia="GHEA Mariam" w:hAnsi="GHEA Mariam" w:cs="GHEA Mariam"/>
          <w:sz w:val="24"/>
          <w:szCs w:val="24"/>
          <w:lang w:val="hy-AM"/>
        </w:rPr>
        <w:t>-րդ հոդվածի</w:t>
      </w:r>
      <w:r w:rsidR="00103301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837CB" w:rsidRPr="00340B97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6B376E" w:rsidRPr="00340B97">
        <w:rPr>
          <w:rFonts w:ascii="GHEA Mariam" w:eastAsia="GHEA Mariam" w:hAnsi="GHEA Mariam" w:cs="GHEA Mariam"/>
          <w:sz w:val="24"/>
          <w:szCs w:val="24"/>
          <w:lang w:val="hy-AM"/>
        </w:rPr>
        <w:t>-</w:t>
      </w:r>
      <w:r w:rsidR="005837CB" w:rsidRPr="00340B97">
        <w:rPr>
          <w:rFonts w:ascii="GHEA Mariam" w:eastAsia="GHEA Mariam" w:hAnsi="GHEA Mariam" w:cs="GHEA Mariam"/>
          <w:sz w:val="24"/>
          <w:szCs w:val="24"/>
          <w:lang w:val="hy-AM"/>
        </w:rPr>
        <w:t>ին մասով</w:t>
      </w:r>
      <w:r w:rsidR="00193F22">
        <w:rPr>
          <w:rFonts w:ascii="GHEA Mariam" w:eastAsia="GHEA Mariam" w:hAnsi="GHEA Mariam" w:cs="GHEA Mariam"/>
          <w:sz w:val="24"/>
          <w:szCs w:val="24"/>
          <w:lang w:val="hy-AM"/>
        </w:rPr>
        <w:t xml:space="preserve"> և 316-րդ հոդվածի 1-ին մասով</w:t>
      </w:r>
      <w:r w:rsidR="005837CB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B376E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մեղադրանք է </w:t>
      </w:r>
      <w:r w:rsidR="00A63F6C">
        <w:rPr>
          <w:rFonts w:ascii="GHEA Mariam" w:eastAsia="GHEA Mariam" w:hAnsi="GHEA Mariam" w:cs="GHEA Mariam"/>
          <w:sz w:val="24"/>
          <w:szCs w:val="24"/>
          <w:lang w:val="hy-AM"/>
        </w:rPr>
        <w:t>առաջադրվել</w:t>
      </w:r>
      <w:r w:rsidR="006B376E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այն </w:t>
      </w:r>
      <w:r w:rsidR="00A63F6C">
        <w:rPr>
          <w:rFonts w:ascii="GHEA Mariam" w:eastAsia="GHEA Mariam" w:hAnsi="GHEA Mariam" w:cs="GHEA Mariam"/>
          <w:sz w:val="24"/>
          <w:szCs w:val="24"/>
          <w:lang w:val="hy-AM"/>
        </w:rPr>
        <w:t>բանի</w:t>
      </w:r>
      <w:r w:rsidR="006B376E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համար, որ</w:t>
      </w:r>
      <w:r w:rsidR="00EB4F14">
        <w:rPr>
          <w:rFonts w:ascii="GHEA Mariam" w:eastAsia="GHEA Mariam" w:hAnsi="GHEA Mariam" w:cs="GHEA Mariam"/>
          <w:i/>
          <w:sz w:val="24"/>
          <w:szCs w:val="24"/>
          <w:lang w:val="hy-AM"/>
        </w:rPr>
        <w:t xml:space="preserve"> </w:t>
      </w:r>
      <w:r w:rsidR="00C211F6"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«</w:t>
      </w:r>
      <w:r w:rsidR="007351DF" w:rsidRPr="00C66D5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(…) </w:t>
      </w:r>
      <w:r w:rsidR="00193F2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2019 թվականի հունիսի 17-ին՝ ժամը 00։10-ի սահմաններում, Երևան քաղաքի Ալեք Մանուկյան 1 հասցեում գտնվող Երևանի պետական համալսարանի դիմացի հատվածում Կարեն Ռուբիկի Գալստյանը վիճաբանել է կնոջ՝ Էլեն Արմենի Եղիազարյանի հետ, բարձրաձայն բղավել, հարվածել են միմյանց, հայհոյանքներ </w:t>
      </w:r>
      <w:r w:rsidR="0097140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հնչեցրել։ Վիճաբանության ընթացքում վերջիններիս մոտեցել են տվյալ փողոցում ծառայություն իրականացնող ՀՀ ոստիկանության ԵՔՎ ՊՊԾ գնդի 3-րդ հատուկ գումարտակի 1-ին վաշտի ոստիկաններ </w:t>
      </w:r>
      <w:r w:rsidR="00C81324" w:rsidRPr="00C8132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Ռ.Ռ.Օ.-ն և Ս.Ս.Մ.-ն, </w:t>
      </w:r>
      <w:r w:rsidR="0097140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Կարեն Գալստ</w:t>
      </w:r>
      <w:r w:rsidR="006F6A6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յանին</w:t>
      </w:r>
      <w:r w:rsidR="0097140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և Էլեն Եղիազարյանին ներկայացրել վիճաբանությունը և հայհոյանքները դադարեցնելու օրինական պահանջ, սակայն վերջիններս շարունակել են իրենց հակահասարակական վարքագիծը, որի ընթացքում Էլեն Արմենի Եղիազարյանը իշխանության ներկայացուցչի նկատմամբ, իր ծառայողական պարտականութունները կատարելու հետ կապված գործադրել է կյանքի և առողջության համար ոչ վտանգավոր բռնություն, այն է՝ բռունցքով հարվածել է Ռ</w:t>
      </w:r>
      <w:r w:rsidR="00C81324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97140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Ռ</w:t>
      </w:r>
      <w:r w:rsidR="00C81324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97140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Օ</w:t>
      </w:r>
      <w:r w:rsidR="00C81324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C8132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-</w:t>
      </w:r>
      <w:r w:rsidR="0097140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ին և վերջինիս պատճառել է առողջության թեթև վնասի հատկանիշներ չպարունակող՝ աջ քունքային կողմնային մակերեսի, պարանոցի աջ կեսի կողմնային մակերեսի, աջ արմնկային առաջնային մակերեսի, աջ նախաբազկի ս/3-ի առաջնային մակերեսի, աջ դաստակի թիկնային մակերեսի, աջ դաստակի 5-րդ մատի եղնգային ֆալանգի թիկնային մակերեսի քերծվածքների ձևով մարմնական վնասվածքներ։ Կարճ ժամանակ անց դեպքի վայր են ժամանել </w:t>
      </w:r>
      <w:r w:rsidR="00E26851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                                               </w:t>
      </w:r>
      <w:r w:rsidR="0097140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lastRenderedPageBreak/>
        <w:t>նաև ՀՀ ոստիկանության Երևան քաղաքի վարչության ՊՊԾ գնդի 3-րդ հատուկ գումարտակի 1-ին վաշտի ոստիկաններ</w:t>
      </w:r>
      <w:r w:rsidR="00B9567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B95670" w:rsidRPr="00B9567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Տ.Կ.Գ-ն և Ա.Հ.Հ.-ն</w:t>
      </w:r>
      <w:r w:rsidR="0097140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, ովքեր Կարեն Գալստյանին և Էլեն Եղիազարյանին կրկին ներկայացրել են վիճաբանությունը և հայհոյանքները դադարեցնելու օրինական պահանջ, սակայն վերջիններ</w:t>
      </w:r>
      <w:r w:rsidR="00052F5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ս շարունակել են իրենց նույն կերպ դրսևորել՝ </w:t>
      </w:r>
      <w:r w:rsidR="00A83E0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չենթարկվելով ՀՀ ոստիկանության աշխատակիցների օրինական պահանջներին, որի </w:t>
      </w:r>
      <w:r w:rsidR="00052F5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ընթացքում</w:t>
      </w:r>
      <w:r w:rsidR="0049695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496957" w:rsidRPr="0049695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Տ.Կ.Գ-ն</w:t>
      </w:r>
      <w:r w:rsidR="00052F5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, Կարեն Գալստյանին բերման ենթարկելու նպատակով գրկել է վերջինիս և մոտեցրել թիվ 0302 պարեկային ավտոմեքենային, սակայն Կարեն Գալստ</w:t>
      </w:r>
      <w:r w:rsidR="00CF5D5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յա</w:t>
      </w:r>
      <w:r w:rsidR="00052F5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նը չի ցանկացել նստել ավտոմեքենա </w:t>
      </w:r>
      <w:r w:rsidR="00FA76E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     </w:t>
      </w:r>
      <w:r w:rsidR="00052F5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և</w:t>
      </w:r>
      <w:r w:rsidR="00FA76E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052F5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իշխանության ներկայացուցչի նկատմամբ, իր ծառայողական պարտականությունները կատարելու հետ կապված գործադրել է կյանքի և առողջության համար ոչ վտանգավոր բռնություն, այն է՝ բռունցքով հարվածել է </w:t>
      </w:r>
      <w:r w:rsidR="00496957" w:rsidRPr="0049695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Տ.Կ.Գ</w:t>
      </w:r>
      <w:r w:rsidR="0049695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-</w:t>
      </w:r>
      <w:r w:rsidR="00E26851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ի </w:t>
      </w:r>
      <w:r w:rsidR="00052F5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ձախ աչքի և ունք-այտային հատվածին և վերջինիս պատճառել է առողջության թեթև վնասի հատկանիշներ չպարունակող՝ քթի մեջքի շրջանի ձախ կեսի, ձախ հոնքաղեղի ստորին հատվածի, ձախ այտային շրջանի, ձախ նախաբազկի ս/3-ի ներսային հետին մակերեսի քերծվածքի ձևերով մարմնական վնասվածքներ։ ՀՀ ոստիկանության աշխատակիցներին մեծ դժվարությամբ՝ ֆիզիկական ուժի գործադրմամբ հաջողվել է Էլեն Եղիազարյանին և Կարեն Գալստյանին տեղափոխել Երևան քաղաքի Քաջազնունի 11 հասցեում գտնվող ՀՀ ոստիկանության Կենտրոնական բաժնի Մարաշի բաժանմունք, որտեղ վե</w:t>
      </w:r>
      <w:r w:rsidR="005C0218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ր</w:t>
      </w:r>
      <w:r w:rsidR="00052F5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ջիններս, շարունակելով հակահասարակական վարքագիծը, ոստիկանության աշխատակիցների ներկայությամբ, դիտավորությամբ կոպիտ կերպով խախտելով հասարակական կարգը, իրենց անձի ենթադրյալ առավելությունն ընդգծելու մոլուցքով տարված, շուրջ 1 ժամ տևողությամբ, հասարակության և բարոյականության նորմերի նկատմամբ բացահայտ անթաքույց արհամարհանք </w:t>
      </w:r>
      <w:r w:rsidR="009E66DA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դրսևորելով, շրջապատին հակադրվելու ցանկությամբ, հայհոյանքներ են հնչեցրել ՀՀ ոստիկանության աշխատակիցների հասցեին, ինչպես նաև անհասցե, որի արդյունքում տևական ժամանակ խաթարվել է ՀՀ </w:t>
      </w:r>
      <w:r w:rsidR="00EA798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                                                     </w:t>
      </w:r>
      <w:r w:rsidR="009E66DA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lastRenderedPageBreak/>
        <w:t>ոստիկանության Կենտրոնական բաժնի Մարաշի բաժանմունքի բնականոն աշխատանքը</w:t>
      </w:r>
      <w:r w:rsidR="000C7A3C"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»</w:t>
      </w:r>
      <w:r w:rsidR="00AD42DC" w:rsidRPr="00340B97">
        <w:rPr>
          <w:rStyle w:val="FootnoteReference"/>
          <w:rFonts w:ascii="GHEA Mariam" w:eastAsia="GHEA Mariam" w:hAnsi="GHEA Mariam" w:cs="GHEA Mariam"/>
          <w:i/>
          <w:iCs/>
          <w:sz w:val="24"/>
          <w:szCs w:val="24"/>
          <w:lang w:val="hy-AM"/>
        </w:rPr>
        <w:footnoteReference w:id="1"/>
      </w:r>
      <w:r w:rsidR="00DD1EA8"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։</w:t>
      </w:r>
    </w:p>
    <w:p w14:paraId="2A49C2B1" w14:textId="03F06484" w:rsidR="001476A8" w:rsidRPr="0033784E" w:rsidRDefault="009C1CCD" w:rsidP="0033784E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8</w:t>
      </w:r>
      <w:r w:rsidR="00F541B3" w:rsidRPr="00340B9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696BD4">
        <w:rPr>
          <w:rFonts w:ascii="GHEA Mariam" w:eastAsia="GHEA Mariam" w:hAnsi="GHEA Mariam" w:cs="GHEA Mariam"/>
          <w:sz w:val="24"/>
          <w:szCs w:val="24"/>
          <w:lang w:val="hy-AM"/>
        </w:rPr>
        <w:t xml:space="preserve"> Էլեն Արմենի Եղիազարյանի</w:t>
      </w:r>
      <w:r w:rsidR="00EB4F14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696BD4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քրեական օրենսգրքի </w:t>
      </w:r>
      <w:r w:rsidR="00696BD4">
        <w:rPr>
          <w:rFonts w:ascii="GHEA Mariam" w:eastAsia="GHEA Mariam" w:hAnsi="GHEA Mariam" w:cs="GHEA Mariam"/>
          <w:sz w:val="24"/>
          <w:szCs w:val="24"/>
          <w:lang w:val="hy-AM"/>
        </w:rPr>
        <w:t>258</w:t>
      </w:r>
      <w:r w:rsidR="00696BD4" w:rsidRPr="00340B97">
        <w:rPr>
          <w:rFonts w:ascii="GHEA Mariam" w:eastAsia="GHEA Mariam" w:hAnsi="GHEA Mariam" w:cs="GHEA Mariam"/>
          <w:sz w:val="24"/>
          <w:szCs w:val="24"/>
          <w:lang w:val="hy-AM"/>
        </w:rPr>
        <w:t>-րդ հոդվածի 1-ին մասով</w:t>
      </w:r>
      <w:r w:rsidR="00696BD4">
        <w:rPr>
          <w:rFonts w:ascii="GHEA Mariam" w:eastAsia="GHEA Mariam" w:hAnsi="GHEA Mariam" w:cs="GHEA Mariam"/>
          <w:sz w:val="24"/>
          <w:szCs w:val="24"/>
          <w:lang w:val="hy-AM"/>
        </w:rPr>
        <w:t xml:space="preserve"> և 316-րդ հոդվածի 1-ին մասով</w:t>
      </w:r>
      <w:r w:rsidR="00696BD4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մեղադրանք է </w:t>
      </w:r>
      <w:r w:rsidR="00EB4F14">
        <w:rPr>
          <w:rFonts w:ascii="GHEA Mariam" w:eastAsia="GHEA Mariam" w:hAnsi="GHEA Mariam" w:cs="GHEA Mariam"/>
          <w:sz w:val="24"/>
          <w:szCs w:val="24"/>
          <w:lang w:val="hy-AM"/>
        </w:rPr>
        <w:t>առաջադրվել</w:t>
      </w:r>
      <w:r w:rsidR="00696BD4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այն </w:t>
      </w:r>
      <w:r w:rsidR="00EB4F14">
        <w:rPr>
          <w:rFonts w:ascii="GHEA Mariam" w:eastAsia="GHEA Mariam" w:hAnsi="GHEA Mariam" w:cs="GHEA Mariam"/>
          <w:sz w:val="24"/>
          <w:szCs w:val="24"/>
          <w:lang w:val="hy-AM"/>
        </w:rPr>
        <w:t>բան</w:t>
      </w:r>
      <w:r w:rsidR="00696BD4" w:rsidRPr="00340B97">
        <w:rPr>
          <w:rFonts w:ascii="GHEA Mariam" w:eastAsia="GHEA Mariam" w:hAnsi="GHEA Mariam" w:cs="GHEA Mariam"/>
          <w:sz w:val="24"/>
          <w:szCs w:val="24"/>
          <w:lang w:val="hy-AM"/>
        </w:rPr>
        <w:t>ի համար, որ</w:t>
      </w:r>
      <w:r w:rsidR="00EB4F1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96BD4"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«</w:t>
      </w:r>
      <w:r w:rsidR="007351DF" w:rsidRPr="00C66D52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(…)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2019 թվականի հունիսի 17-ին՝ ժամը 00։10-ի սահմաններում, Երևան քաղաքի Ալեք Մանուկյան 1 հասցեում գտնվող Երևանի պետական համալսարանի դիմացի հատվածում Էլեն Արմենի Եղիազարյանը վիճաբանել է ամուսնու՝ Կարեն Ռուբիկի Գալստյան</w:t>
      </w:r>
      <w:r w:rsidR="00C30A8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ի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հետ, բարձրաձայն բղավել, հարվածել են միմյանց, հայհոյանքներ հնչեցրել։ Վիճաբանության ընթացքում վերջիններիս մոտեցել են տվյալ փողոցում ծառայություն իրականացնող ՀՀ ոստիկանության ԵՔՎ ՊՊԾ գնդի 3-րդ հատուկ գումարտակի 1-ին վաշտի ոստիկաններ Ռ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B9567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Ռ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Օ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B9567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-ն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և Ս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Ս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Մ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B9567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-ն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, Կարեն Գալստ</w:t>
      </w:r>
      <w:r w:rsidR="001838BD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յանին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և Էլեն Եղիազարյանին ներկայացրել վիճաբանությունը և հայհոյանքները դադարեցնելու օրինական պահանջ, սակայն վերջիններս շարունակել են իրենց հակահասարակական վարքագիծը, որի ընթացքում Էլեն Արմենի Եղիազարյանը իշխանության ներկայացուցչի նկատմամբ, իր ծառայողական պարտականութունները կատարելու հետ կապված գործադրել է կյանքի և առողջության համար ոչ վտանգավոր բռնություն, այն է՝ բռունցքով հարվածել է Ռ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Ռ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Օ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B9567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-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ին և վերջինիս պատճառել է առողջության թեթև վնասի հատկանիշներ չպարունակող՝ աջ քունքային կողմնային մակերեսի, պարանոցի աջ կեսի կողմնային մակերեսի, աջ արմնկային առաջնային մակեր</w:t>
      </w:r>
      <w:r w:rsidR="0079261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ե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սի, աջ նախաբազկի ս/3-ի առաջնային մակերեսի, աջ դաստակի թիկնային մակերեսի, աջ դաստակի 5-րդ մատի եղնգային ֆալանգի թիկնային մակերեսի քերծվածքների ձևով մարմնական վնասվածքներ։ Կարճ ժամանակ անց դեպքի վայր են ժամանել նաև ՀՀ ոստիկանության Երևան քաղաքի վարչության ՊՊԾ գնդի 3-րդ հատուկ գումարտակի 1-ին վաշտի ոստիկաններ </w:t>
      </w:r>
      <w:bookmarkStart w:id="4" w:name="_Hlk213412080"/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Տ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B9567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Կ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Գ</w:t>
      </w:r>
      <w:r w:rsidR="00B9567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-ն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և Ա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Հ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Հ</w:t>
      </w:r>
      <w:r w:rsidR="00B95670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B9567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-ն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, </w:t>
      </w:r>
      <w:bookmarkEnd w:id="4"/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ովքեր Կարեն Գալստյանին և </w:t>
      </w:r>
      <w:r w:rsidR="00EA798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                            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Էլեն Եղիազարյանին կրկին ներկայացրել են վիճաբանությունը և </w:t>
      </w:r>
      <w:r w:rsidR="00EA798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                   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հայհոյանքները դադարեցնելու օրինական պահանջ, սակայն </w:t>
      </w:r>
      <w:r w:rsidR="00EA798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                                           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lastRenderedPageBreak/>
        <w:t xml:space="preserve">վերջիններս շարունակել են իրենց նույն կերպ դրսևորել՝ </w:t>
      </w:r>
      <w:r w:rsidR="00A83E0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չենթարկվելով ՀՀ ոստիկանության աշխատակիցների օրինական պահանջներին, որի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ընթացքում</w:t>
      </w:r>
      <w:r w:rsidR="0049695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496957" w:rsidRPr="0049695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Տ.Կ.Գ-ն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, Կարեն Գալստյանին բերման ենթարկելու նպատակով գրկել է վերջինիս և մոտեցրել թիվ 0302 պարեկային ավտոմեքենային, սակայն Կարեն Գալստ</w:t>
      </w:r>
      <w:r w:rsidR="00F1454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յա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նը չի ցանկացել նստել ավտոմեքենա</w:t>
      </w:r>
      <w:r w:rsidR="00150CDD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403339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   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և</w:t>
      </w:r>
      <w:r w:rsidR="003563F3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իշխանության ներկայացուցչի նկատմամբ, իր ծառայողական պարտականությունները կատարելու հետ կապված գործադրել է կյանքի և առողջության համար ոչ վտանգավոր բռնություն, այն է՝ բռունցքով հարվածել է </w:t>
      </w:r>
      <w:r w:rsidR="00496957" w:rsidRPr="0049695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Տ.Կ.Գ</w:t>
      </w:r>
      <w:r w:rsidR="00496957">
        <w:rPr>
          <w:rFonts w:ascii="Sylfaen" w:eastAsia="GHEA Mariam" w:hAnsi="Sylfaen" w:cs="GHEA Mariam"/>
          <w:i/>
          <w:iCs/>
          <w:sz w:val="24"/>
          <w:szCs w:val="24"/>
          <w:lang w:val="hy-AM"/>
        </w:rPr>
        <w:t>.</w:t>
      </w:r>
      <w:r w:rsidR="0049695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-ի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ձախ աչքի և ունք-այտային հատվածին և վերջինիս պատճառել է առողջության թեթև վնասի հատկանիշներ չպարունակող՝ քթի մեջքի շրջանի </w:t>
      </w:r>
      <w:r w:rsidR="00EA798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               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ձախ կեսի, ձախ հոնքաղեղի ստորին հատվածի, ձախ այտային շրջանի, </w:t>
      </w:r>
      <w:r w:rsidR="00EA798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                            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ձախ նախաբազկի ս/3-ի ներսային հետին մակերեսի քերծվածքի </w:t>
      </w:r>
      <w:r w:rsidR="00EA798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                                      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ձևերով մարմնական վնասվածքներ։</w:t>
      </w:r>
      <w:r w:rsidR="00AB77A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ՀՀ</w:t>
      </w:r>
      <w:r w:rsidR="00AB77A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ոստիկանության աշխատակիցներին </w:t>
      </w:r>
      <w:r w:rsidR="00EA798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                   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մեծ դժվարությամբ՝ ֆիզիկական ուժի գործադրմամբ հաջողվել է Էլեն Եղիազարյանին և Կարեն Գալստյանին տեղափոխել Երևան քաղաքի Քաջազնունի 11 հասցեում գտնվող ՀՀ ոստիկանության Կենտրոնական բաժնի Մարաշի բաժանմունք, որտեղ վե</w:t>
      </w:r>
      <w:r w:rsidR="0033784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ր</w:t>
      </w:r>
      <w:r w:rsidR="00696BD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ջիններս, շարունակելով հակահասարակական վարքագիծը, ոստիկանության աշխատակիցների ներկայությամբ, դիտավորությամբ կոպիտ կերպով խախտելով հասարակական կարգը, իրենց անձի ենթադրյալ առավելությունն ընդգծելու մոլուցքով տարված, շուրջ 1 ժամ տևողությամբ, հասարակության և բարոյականության նորմերի նկատմամբ բացահայտ անթաքույց արհամարհանք դրսևորելով, շրջապատին հակադրվելու ցանկությամբ, հայհոյանքներ են հնչեցրել ՀՀ ոստիկանության աշխատակիցների հասցեին, ինչպես նաև անհասցե, որի արդյունքում տևական ժամանակ խաթարվել է ՀՀ ոստիկանության Կենտրոնական բաժնի Մարաշի բաժանմունքի բնականոն աշխատանքը</w:t>
      </w:r>
      <w:r w:rsidR="001476A8">
        <w:rPr>
          <w:rFonts w:ascii="GHEA Mariam" w:eastAsia="GHEA Mariam" w:hAnsi="GHEA Mariam" w:cs="GHEA Mariam"/>
          <w:sz w:val="24"/>
          <w:szCs w:val="24"/>
          <w:lang w:val="hy-AM"/>
        </w:rPr>
        <w:t>»</w:t>
      </w:r>
      <w:r w:rsidR="001476A8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2"/>
      </w:r>
      <w:r w:rsidR="001476A8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6A62B3FB" w14:textId="139B6FC6" w:rsidR="00E2374A" w:rsidRPr="00C66D52" w:rsidRDefault="009C1CCD" w:rsidP="000658D6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9</w:t>
      </w:r>
      <w:r w:rsidR="001476A8">
        <w:rPr>
          <w:rFonts w:ascii="GHEA Mariam" w:eastAsia="GHEA Mariam" w:hAnsi="GHEA Mariam" w:cs="GHEA Mariam"/>
          <w:sz w:val="24"/>
          <w:szCs w:val="24"/>
          <w:lang w:val="hy-AM"/>
        </w:rPr>
        <w:t xml:space="preserve">. </w:t>
      </w:r>
      <w:r w:rsidR="00901DB4" w:rsidRPr="007351DF">
        <w:rPr>
          <w:rFonts w:ascii="GHEA Mariam" w:eastAsia="GHEA Mariam" w:hAnsi="GHEA Mariam" w:cs="GHEA Mariam"/>
          <w:sz w:val="24"/>
          <w:szCs w:val="24"/>
          <w:lang w:val="hy-AM"/>
        </w:rPr>
        <w:t xml:space="preserve">Առաջին ատյանի դատարանի՝ 2023 թվականի </w:t>
      </w:r>
      <w:r w:rsidR="00572F6D" w:rsidRPr="007351DF">
        <w:rPr>
          <w:rFonts w:ascii="GHEA Mariam" w:eastAsia="GHEA Mariam" w:hAnsi="GHEA Mariam" w:cs="GHEA Mariam"/>
          <w:sz w:val="24"/>
          <w:szCs w:val="24"/>
          <w:lang w:val="hy-AM"/>
        </w:rPr>
        <w:t>ապրիլի 1</w:t>
      </w:r>
      <w:r w:rsidR="001476A8" w:rsidRPr="007351DF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901DB4" w:rsidRPr="007351DF">
        <w:rPr>
          <w:rFonts w:ascii="GHEA Mariam" w:eastAsia="GHEA Mariam" w:hAnsi="GHEA Mariam" w:cs="GHEA Mariam"/>
          <w:sz w:val="24"/>
          <w:szCs w:val="24"/>
          <w:lang w:val="hy-AM"/>
        </w:rPr>
        <w:t>-ի</w:t>
      </w:r>
      <w:r w:rsidR="00572F6D" w:rsidRPr="007351DF">
        <w:rPr>
          <w:rFonts w:ascii="GHEA Mariam" w:eastAsia="GHEA Mariam" w:hAnsi="GHEA Mariam" w:cs="GHEA Mariam"/>
          <w:sz w:val="24"/>
          <w:szCs w:val="24"/>
          <w:lang w:val="hy-AM"/>
        </w:rPr>
        <w:t xml:space="preserve"> դատավճռ</w:t>
      </w:r>
      <w:r w:rsidR="00986ADC" w:rsidRPr="007351DF">
        <w:rPr>
          <w:rFonts w:ascii="GHEA Mariam" w:eastAsia="GHEA Mariam" w:hAnsi="GHEA Mariam" w:cs="GHEA Mariam"/>
          <w:sz w:val="24"/>
          <w:szCs w:val="24"/>
          <w:lang w:val="hy-AM"/>
        </w:rPr>
        <w:t>ով արձանագրվել է հետևյալը</w:t>
      </w:r>
      <w:r w:rsidR="00986ADC" w:rsidRPr="007351D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01DB4" w:rsidRPr="007351DF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C64330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«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(…)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Կոնկրետ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դեպքով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դատաքննության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ընթացքում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lastRenderedPageBreak/>
        <w:t>ձեռք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բերված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ապացույցների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բազմակողմանի, օբյեկտիվ և լրիվ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հետազոտությամբ, ինչպես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նաև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դատարանի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ներքին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համոզմամբ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ապացուցվել է ամբաստանյալ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Էլեն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Արմենի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Եղիազարյանի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կողմից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2003 թվականի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ապրիլի 18-ին ընդունված ՀՀ քրեական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օրենսգրքի 316-րդ հոդվածի 1-ին մասով և ամբաստանյալ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Կարեն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Ռուբիկի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Գալստյանի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կողմից</w:t>
      </w:r>
      <w:r w:rsidR="000251F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2003 թվականի</w:t>
      </w:r>
      <w:r w:rsidR="00B47613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ապրիլի 18-ին</w:t>
      </w:r>
      <w:r w:rsidR="00E2374A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ընդունված</w:t>
      </w:r>
      <w:r w:rsidR="00E2374A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ՀՀ</w:t>
      </w:r>
      <w:r w:rsidR="00E2374A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քրեական</w:t>
      </w:r>
      <w:r w:rsidR="00E2374A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օրենսգրքի 316-րդ</w:t>
      </w:r>
      <w:r w:rsidR="00E2374A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հոդվածի 1-ին</w:t>
      </w:r>
      <w:r w:rsidR="00E2374A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մասով</w:t>
      </w:r>
      <w:r w:rsidR="00E2374A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նախատեսված</w:t>
      </w:r>
      <w:r w:rsidR="00E2374A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հանցավոր</w:t>
      </w:r>
      <w:r w:rsidR="00E2374A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արարք</w:t>
      </w:r>
      <w:r w:rsidR="00E2374A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կատարելու</w:t>
      </w:r>
      <w:r w:rsidR="00E2374A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փաստը</w:t>
      </w:r>
      <w:r w:rsidR="00E2374A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(…)</w:t>
      </w:r>
      <w:r w:rsidR="007351DF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:</w:t>
      </w:r>
    </w:p>
    <w:p w14:paraId="6B31EDC4" w14:textId="4D5D5215" w:rsidR="00EF7F63" w:rsidRPr="00C66D52" w:rsidRDefault="007351DF" w:rsidP="0015050D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</w:pP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Ապացուցված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է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ամբաստանյալ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Էլեն Արմենի Եղիազարյանի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մեղավորությունը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կատարած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արարքի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մեջ, որը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նախատեսված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է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2003 թվականի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ապրիլի 18-ին ընդունված ՀՀ քրեական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օրենսգրքի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316-րդ հոդվածի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1-ին մասով (05.05.2021 թվականին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ընդունված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ՀՀ քրեական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օրենսգրքի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452-րդ հոդվածի 3-րդ մաս)</w:t>
      </w:r>
      <w:r w:rsidR="00936611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(…)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:</w:t>
      </w:r>
    </w:p>
    <w:p w14:paraId="0748544A" w14:textId="677BF70E" w:rsidR="009424E6" w:rsidRPr="00C66D52" w:rsidRDefault="007351DF" w:rsidP="00631822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Ապացուցված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է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ամբաստանյալ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Կարեն Ռուբիկի Գալստյանի մեղավորությունը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կատարած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արարքի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մեջ, որը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նախատեսված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է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2003 թվականի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ապրիլի 18-ին ընդունված ՀՀ քրեական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օրենսգրքի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316-րդ հոդվածի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1-ին մասով (05.05.2021 թվականին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ընդունված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ՀՀ քրեական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օրենսգրքի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452-րդ հոդվածի 3-րդ մաս)</w:t>
      </w:r>
      <w:r w:rsidR="00EF7F6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(…)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:</w:t>
      </w:r>
    </w:p>
    <w:p w14:paraId="6CFFB4AD" w14:textId="1C48D2F5" w:rsidR="0033624A" w:rsidRPr="00C66D52" w:rsidRDefault="007351DF" w:rsidP="00EC0A53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</w:pP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2003 թվականի</w:t>
      </w:r>
      <w:r w:rsidR="004D0044" w:rsidRPr="00523A7C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ապրիլի 18-ին ընդունված ՀՀ քրեական</w:t>
      </w:r>
      <w:r w:rsidR="004D2DCC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օրենսգրքի 316-րդ հոդվածի 1-ին մասով</w:t>
      </w:r>
      <w:r w:rsidR="009424E6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կատարած</w:t>
      </w:r>
      <w:r w:rsidR="009424E6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արարքի</w:t>
      </w:r>
      <w:r w:rsidR="009424E6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համար</w:t>
      </w:r>
      <w:r w:rsidR="009424E6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ամբաստանյալներ</w:t>
      </w:r>
      <w:r w:rsidR="009424E6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Էլեն</w:t>
      </w:r>
      <w:r w:rsidR="009424E6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Արմենի</w:t>
      </w:r>
      <w:r w:rsidR="009424E6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Եղիազարյանը և Կարեն</w:t>
      </w:r>
      <w:r w:rsidR="009424E6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Ռուբիկի</w:t>
      </w:r>
      <w:r w:rsidR="009424E6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Գալստյանը</w:t>
      </w:r>
      <w:r w:rsidR="009424E6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ենթակա</w:t>
      </w:r>
      <w:r w:rsidR="009424E6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են</w:t>
      </w:r>
      <w:r w:rsidR="009424E6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պատժի</w:t>
      </w:r>
      <w:r w:rsidR="0085515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(…)</w:t>
      </w:r>
      <w:r w:rsidR="00855153" w:rsidRPr="00523A7C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»</w:t>
      </w:r>
      <w:r w:rsidR="00855153" w:rsidRPr="00523A7C">
        <w:rPr>
          <w:rStyle w:val="FootnoteReference"/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footnoteReference w:id="3"/>
      </w:r>
      <w:r w:rsidR="00DD1EA8" w:rsidRPr="00523A7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։</w:t>
      </w:r>
    </w:p>
    <w:p w14:paraId="154443F4" w14:textId="42BCA74E" w:rsidR="00E52AD8" w:rsidRPr="00C66D52" w:rsidRDefault="009C1CCD" w:rsidP="00E52AD8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>
        <w:rPr>
          <w:rFonts w:ascii="GHEA Mariam" w:hAnsi="GHEA Mariam"/>
          <w:noProof/>
          <w:sz w:val="24"/>
          <w:szCs w:val="24"/>
          <w:lang w:val="hy-AM"/>
        </w:rPr>
        <w:t>10</w:t>
      </w:r>
      <w:r w:rsidR="002C0103" w:rsidRPr="00340B97">
        <w:rPr>
          <w:rFonts w:ascii="MS Mincho" w:eastAsia="MS Mincho" w:hAnsi="MS Mincho" w:cs="MS Mincho" w:hint="eastAsia"/>
          <w:noProof/>
          <w:sz w:val="24"/>
          <w:szCs w:val="24"/>
          <w:lang w:val="hy-AM"/>
        </w:rPr>
        <w:t>․</w:t>
      </w:r>
      <w:r w:rsidR="002C0103" w:rsidRPr="00340B97">
        <w:rPr>
          <w:rFonts w:ascii="GHEA Mariam" w:hAnsi="GHEA Mariam"/>
          <w:noProof/>
          <w:sz w:val="24"/>
          <w:szCs w:val="24"/>
          <w:lang w:val="hy-AM"/>
        </w:rPr>
        <w:t xml:space="preserve"> </w:t>
      </w:r>
      <w:r w:rsidR="00486431" w:rsidRPr="00340B97">
        <w:rPr>
          <w:rFonts w:ascii="GHEA Mariam" w:hAnsi="GHEA Mariam"/>
          <w:noProof/>
          <w:sz w:val="24"/>
          <w:szCs w:val="24"/>
          <w:lang w:val="hy-AM"/>
        </w:rPr>
        <w:t>Վերաքննիչ դատարան</w:t>
      </w:r>
      <w:r w:rsidR="00F54CF2">
        <w:rPr>
          <w:rFonts w:ascii="GHEA Mariam" w:hAnsi="GHEA Mariam"/>
          <w:noProof/>
          <w:sz w:val="24"/>
          <w:szCs w:val="24"/>
          <w:lang w:val="hy-AM"/>
        </w:rPr>
        <w:t>ի՝</w:t>
      </w:r>
      <w:r w:rsidR="00482E9D">
        <w:rPr>
          <w:rFonts w:ascii="GHEA Mariam" w:hAnsi="GHEA Mariam"/>
          <w:noProof/>
          <w:sz w:val="24"/>
          <w:szCs w:val="24"/>
          <w:lang w:val="hy-AM"/>
        </w:rPr>
        <w:t xml:space="preserve"> 2024 թվականի մարտի 1-ի որոշմամբ </w:t>
      </w:r>
      <w:r w:rsidR="00013E84" w:rsidRPr="00340B97">
        <w:rPr>
          <w:rFonts w:ascii="GHEA Mariam" w:hAnsi="GHEA Mariam"/>
          <w:noProof/>
          <w:sz w:val="24"/>
          <w:szCs w:val="24"/>
          <w:lang w:val="hy-AM"/>
        </w:rPr>
        <w:t>արձանագր</w:t>
      </w:r>
      <w:r w:rsidR="00FB59D3">
        <w:rPr>
          <w:rFonts w:ascii="GHEA Mariam" w:hAnsi="GHEA Mariam"/>
          <w:noProof/>
          <w:sz w:val="24"/>
          <w:szCs w:val="24"/>
          <w:lang w:val="hy-AM"/>
        </w:rPr>
        <w:t>վ</w:t>
      </w:r>
      <w:r w:rsidR="00013E84" w:rsidRPr="00340B97">
        <w:rPr>
          <w:rFonts w:ascii="GHEA Mariam" w:hAnsi="GHEA Mariam"/>
          <w:noProof/>
          <w:sz w:val="24"/>
          <w:szCs w:val="24"/>
          <w:lang w:val="hy-AM"/>
        </w:rPr>
        <w:t>ել է հետևյալը</w:t>
      </w:r>
      <w:r w:rsidR="00013E84" w:rsidRPr="00C66D52">
        <w:rPr>
          <w:rFonts w:ascii="MS Gothic" w:eastAsia="MS Gothic" w:hAnsi="MS Gothic" w:cs="MS Gothic" w:hint="eastAsia"/>
          <w:i/>
          <w:iCs/>
          <w:sz w:val="24"/>
          <w:szCs w:val="24"/>
          <w:shd w:val="clear" w:color="auto" w:fill="FFFFFF"/>
          <w:lang w:val="hy-AM"/>
        </w:rPr>
        <w:t>․</w:t>
      </w:r>
      <w:r w:rsidR="00903FE3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«</w:t>
      </w:r>
      <w:r w:rsidR="00CA1922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(…) </w:t>
      </w:r>
      <w:r w:rsidR="0018675B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[</w:t>
      </w:r>
      <w:r w:rsidR="0018675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Պ</w:t>
      </w:r>
      <w:r w:rsidR="0018675B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]</w:t>
      </w:r>
      <w:r w:rsidR="00E52AD8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աշտպան Ժ.Համբարձումյանի կողմից վերաքննիչ բողոքում բերված պատճառաբանություններն առ այն,</w:t>
      </w:r>
      <w:r w:rsidR="00A51A7E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E52AD8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որ իր պաշտպանյալները դիտավորություն չեն ունեցել ոստիկանության աշխատակիցներին մարմնական վնասվածքներ պատճառելու և տվյալ դեպքում տուժողները մարմնական վնասվածքեր են ստացել բացառապես մեղադրյալների անկանոն շարժումների արդյունքում, հերքվում է մասնավորապես հետևյալով.</w:t>
      </w:r>
    </w:p>
    <w:p w14:paraId="554AC16D" w14:textId="208B9CCF" w:rsidR="003C5BE8" w:rsidRPr="00C35109" w:rsidRDefault="00E52AD8" w:rsidP="00E52AD8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</w:pP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- Գործի փաստական տվյալներով չի արձանագրվել որևէ հանգամանք, </w:t>
      </w:r>
      <w:r w:rsidR="00EA7985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որը կարող էր բավարար հիմք հանդիսանալ տուժողներ Տ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Գ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="00F41DF1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ի, </w:t>
      </w:r>
      <w:r w:rsidR="00EA7985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                          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lastRenderedPageBreak/>
        <w:t>Ռ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Օ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="00F41DF1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ի, վկաներ Ս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Մ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="00F41DF1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ի, Ա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ի, Հ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Ս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="00F41DF1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ի, Ա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Թ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="00F41DF1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ի, Գ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Վ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="00F41DF1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ի, Գ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Բ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ի, Հ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Ս</w:t>
      </w:r>
      <w:r w:rsidR="00F41DF1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="00F41DF1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</w:t>
      </w:r>
      <w:r w:rsidR="00EA7985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ցուցմունքներն անարժանահավատ համարելու համար, առավել ևս, որ </w:t>
      </w:r>
      <w:r w:rsidR="00EA7985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դրանցում որևէ հակասություն չկա, դրանք փոխադարձաբար լրացնում են </w:t>
      </w:r>
      <w:r w:rsidR="00EA7985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մեկը մյուսին և գործով ձեռք բերված մյուս ապացույցների համակցությամբ թույլատրելի և բավարար են Կարեն Գալստյանին ու Էլեն Եղիազարյանին մեղսագրված հանցանքը հիմնավորված համարելու համար։ Ընդ որում </w:t>
      </w:r>
      <w:r w:rsidR="00EA7985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վերոնշյալ ցուցմունքները հաստատում են, որ ամբաստանյալները գործելով </w:t>
      </w:r>
      <w:r w:rsidR="00EA7985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ուղղակի դիտավորությամբ՝ իշխանության ներկայացուցիչ </w:t>
      </w:r>
      <w:r w:rsidR="00EA7985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                 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հանդիսացող ՀՀ ոստիկանության ՊՊԾ գնդի 3-րդ հատուկ գումարտակի </w:t>
      </w:r>
      <w:r w:rsidR="00EA7985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    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1-ին վաշտի ոստիկաններ Ռ</w:t>
      </w:r>
      <w:r w:rsidR="00716A0C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Օ</w:t>
      </w:r>
      <w:r w:rsidR="00716A0C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="00716A0C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 ու Տ</w:t>
      </w:r>
      <w:r w:rsidR="00716A0C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Գ</w:t>
      </w:r>
      <w:r w:rsidR="00716A0C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="00716A0C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ին պատճառել են մարմնական վնասվածքներ</w:t>
      </w:r>
      <w:r w:rsidR="00AC708D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(…)</w:t>
      </w:r>
      <w:r w:rsidR="00C35109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:</w:t>
      </w:r>
    </w:p>
    <w:p w14:paraId="37C3C77F" w14:textId="11677316" w:rsidR="009B513C" w:rsidRPr="00C66D52" w:rsidRDefault="003C5BE8" w:rsidP="003C5BE8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 Համաձայն ՀՀ առողջապահության նախարարության դատաբժշկական գիտագործնական կենտրոն ՊՈԱԿ-ի փորձագետի կողմից 13.03.2020 թվականին տրված թիվ 1054 եզրակացության՝ Տ</w:t>
      </w:r>
      <w:r w:rsidRPr="00C66D52">
        <w:rPr>
          <w:rFonts w:ascii="MS Mincho" w:eastAsia="MS Mincho" w:hAnsi="MS Mincho" w:cs="MS Mincho" w:hint="eastAsia"/>
          <w:i/>
          <w:iCs/>
          <w:sz w:val="24"/>
          <w:szCs w:val="24"/>
          <w:shd w:val="clear" w:color="auto" w:fill="FFFFFF"/>
          <w:lang w:val="hy-AM"/>
        </w:rPr>
        <w:t>․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Գ</w:t>
      </w:r>
      <w:r w:rsidR="008A2A0D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="008A2A0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 ստացած մարմնական վնասվածքները՝ քթի մեջքի շրջանի ձախ կեսի, ձախ հոնքաղեղի ստորին հատվածի ձախ այտային շրջանի, ձախնախաբազկի ս/3-ի առաջային մակերեսի, աջ սրունքի միջին առաջայինմակերեսի արյունազեղումների, աջ` նախաբազկի ս/3-ի ներսային հետին մակերեսի քերծվածքի, ճակատային շրջանի փափուկ հյուսվածքների, ձախից վերին կոպի և հոնքային շրջանիփափուկ հյուսվածքների սալջարդերի ձևերով պատճառվել են բութ առարկային ներգործության հետևանքով, հնարավոր է նշված ժամանակին և հանգամանքներում, որոնք առողջության թեթև վնասի հատկանիշներ չեն պարունակում</w:t>
      </w:r>
      <w:r w:rsidR="00E52AD8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։</w:t>
      </w:r>
    </w:p>
    <w:p w14:paraId="41EE44AC" w14:textId="4E8AA952" w:rsidR="009B513C" w:rsidRPr="00C66D52" w:rsidRDefault="00E52AD8" w:rsidP="009B513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 Վերոգրյալ հանգամանքները հիմնավորվում են նաև ոստիկանության աշխատակիցների անձնական հեռախոսներով կատարված տեսագրություններով և տվյալ դեպքում առկա է փոխկապակցված ապացույցների այնպիսի բավարար համակցություն, որը հիմք է տալիս, անվերապահ հետևություն անելու առ այն, որ մեղադրյալներ Կարեն Գալստյանը և Էլեն Եղիազարյանը մեղավորությամբ կատարել են իրենց վերագրվող արարքը</w:t>
      </w:r>
      <w:r w:rsidR="009616D8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(…)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։</w:t>
      </w:r>
    </w:p>
    <w:p w14:paraId="0A1AB5C4" w14:textId="6198A672" w:rsidR="00B775F5" w:rsidRPr="00C66D52" w:rsidRDefault="00CA1922" w:rsidP="009B513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color w:val="333333"/>
          <w:sz w:val="24"/>
          <w:szCs w:val="24"/>
          <w:lang w:val="hy-AM"/>
        </w:rPr>
      </w:pP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lastRenderedPageBreak/>
        <w:t>Վերոգրյալի համատեքստում վերլուծելով գործով ձեռք բերված և դատաքննությամբ հետազոտված վերոշարադրյալ ապացույցները, այդ ապացույցներից յուրաքանչյուրը գնահատելով վերաբերելիության, թույլատրելիության, ինչպես նաև ստացման աղբյուրի և ձևավորման ընթացքի համատեքստում, դրանցից յուրաքանչյուրը համադրելով մյուս աղբյուրներից ստացված տեղեկությունների հետ, մեղադրյալների մեղավորության մասին չփարատվող կասկածները մեկնաբանելով նրանց օգտին՝ վերաքննիչ դատարանը հանգում է հետևության, որ տվյալ դեպքում առկա է փոխկապակցված ապացույցների այնպիսի բավարար համակցություն, որը հիմք է տալիս, բացառելով հակառակի ողջամիտ հավանականությունը, հետևություն անելու առ այն, որ չենթարկվելով ՀՀ ոստիկանության աշխատակիցների օրինական պահանջներին, Կարեն Գալստյանն ու Էլեն Եղիազարյանը ուղղակի դիտավորությամբ 2019-ի հունիսի 17-ին՝ իրենց ծառայողական պարտականությունները կատարելու հետ կապված՝ իշխանության ներկայացուցիչ հանդիսացող ՀՀ ոստիկանության ՊՊԾ գնդի 3-րդ հատուկ գումարտակի 1-ին վաշտի ոստիկաններ Ռ</w:t>
      </w:r>
      <w:r w:rsidR="008A2A0D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Օ</w:t>
      </w:r>
      <w:r w:rsidR="008A2A0D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="008A2A0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 ու Տ</w:t>
      </w:r>
      <w:r w:rsidR="008A2A0D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Գ</w:t>
      </w:r>
      <w:r w:rsidR="008A2A0D">
        <w:rPr>
          <w:rFonts w:ascii="Sylfaen" w:hAnsi="Sylfaen"/>
          <w:i/>
          <w:iCs/>
          <w:sz w:val="24"/>
          <w:szCs w:val="24"/>
          <w:shd w:val="clear" w:color="auto" w:fill="FFFFFF"/>
          <w:lang w:val="hy-AM"/>
        </w:rPr>
        <w:t>.</w:t>
      </w:r>
      <w:r w:rsidR="004B607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 նկատմամբ գործադրել են կյանքի և առողջության համար ոչ վտանգավոր բռնություն՝ նրանց պատճառելով առողջության թեթև վնասի հատկանիշներ չպարունակող մարմնական վնասվածքներ։</w:t>
      </w:r>
    </w:p>
    <w:p w14:paraId="1ED00340" w14:textId="2A6D04A8" w:rsidR="00B775F5" w:rsidRPr="00C66D52" w:rsidRDefault="00CA1922" w:rsidP="00CA1922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Այսպիսով, դատաքննությամբ և գործով ձեռք բերված ապացույցները համադրելով վերոշարադրյալ փաստական հանգամանքների, վերլուծությունների և դատողությունների հետ, դրանք գնահատելով ՀՀ վճռաբեկ դատարանի նախադեպային որոշումների համատեքստում, ինչպես նաև հիմք ընդունելով վիճարկվող դատական ակտի հիմնավորումները, վերաքննիչ դատարանը գտնում է, որ Երևանի քրեական դատարանը, հաստատված համարելով Կարեն Գալստյանի և Էլեն Եղիազարյանի արարքում ՀՀ քրեական օրենսգրքի 316-րդ հոդվածի 1-ին մասով նախատեսված հանցակազմի առկայությունը, պատշաճ վերլուծության և գնահատման է ենթարկել գործում առկա ապացույցները և հանգել է ճիշտ եզրահանգման</w:t>
      </w:r>
      <w:r w:rsidR="0070307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(…)</w:t>
      </w: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։</w:t>
      </w:r>
    </w:p>
    <w:p w14:paraId="20259648" w14:textId="53303667" w:rsidR="006912AB" w:rsidRPr="00C66D52" w:rsidRDefault="00CA1922" w:rsidP="00E33FB5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lastRenderedPageBreak/>
        <w:t>Վերոշարադրյալն իրենց ամբողջության մեջ վերլուծելու և գնահատելու արդյունքում վերաքննիչ դատարանը գտնում է, որ առաջին ատյանի դատարանի դատավճիռը բավարար չափով պատճառաբանված է, կայացվել է գործը ճիշտ լուծող դատական ակտ, գործը քննելիս և լուծելիս Երևանի քրեական դատարանի կողմից պահպանվել են ՀՀ քրեական դատավարության օրենսդրության պահանջները և թույլ չի տրվել ՀՀ Սահմանադրության, «Մարդու իրավունքների և հիմնարար ազատություների պաշտպանության մասին» Եվրոպական կոնվենցիայի, ՀՀ Վճռաբեկ դատարանի նախադեպային որոշումների պահանջների խախտում, որը կարող էր դատական ակտը բեկանելու հիմք հանդիսանալ, ուստի ներկայացված վերաքննիչ բողոքը ենթակա է մերժման</w:t>
      </w:r>
      <w:r w:rsidR="00703075" w:rsidRPr="00C66D5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(…)</w:t>
      </w:r>
      <w:r w:rsidR="00361655" w:rsidRPr="00FE3A9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»</w:t>
      </w:r>
      <w:r w:rsidR="00264CFB" w:rsidRPr="00FE3A94">
        <w:rPr>
          <w:rStyle w:val="FootnoteReference"/>
          <w:rFonts w:ascii="GHEA Mariam" w:eastAsia="GHEA Mariam" w:hAnsi="GHEA Mariam" w:cs="GHEA Mariam"/>
          <w:i/>
          <w:iCs/>
          <w:sz w:val="24"/>
          <w:szCs w:val="24"/>
          <w:lang w:val="hy-AM"/>
        </w:rPr>
        <w:footnoteReference w:id="4"/>
      </w:r>
      <w:r w:rsidR="00DD1EA8" w:rsidRPr="00FE3A94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։</w:t>
      </w:r>
    </w:p>
    <w:p w14:paraId="1E1B87BD" w14:textId="77777777" w:rsidR="00704153" w:rsidRPr="00E33FB5" w:rsidRDefault="00704153" w:rsidP="00A4615D">
      <w:pPr>
        <w:tabs>
          <w:tab w:val="left" w:pos="567"/>
        </w:tabs>
        <w:spacing w:line="360" w:lineRule="auto"/>
        <w:ind w:leftChars="0" w:firstLineChars="0" w:firstLine="0"/>
        <w:jc w:val="both"/>
        <w:rPr>
          <w:rFonts w:ascii="GHEA Mariam" w:hAnsi="GHEA Mariam"/>
          <w:noProof/>
          <w:sz w:val="24"/>
          <w:szCs w:val="24"/>
          <w:lang w:val="hy-AM"/>
        </w:rPr>
      </w:pPr>
    </w:p>
    <w:p w14:paraId="521BEAA6" w14:textId="480AA81D" w:rsidR="00EE5AE8" w:rsidRPr="00AB2E8A" w:rsidRDefault="00D3555F" w:rsidP="00D736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u w:val="single"/>
          <w:lang w:val="hy-AM"/>
        </w:rPr>
      </w:pPr>
      <w:r w:rsidRPr="00AB2E8A">
        <w:rPr>
          <w:rFonts w:ascii="GHEA Mariam" w:eastAsia="GHEA Mariam" w:hAnsi="GHEA Mariam" w:cs="GHEA Mariam"/>
          <w:b/>
          <w:color w:val="000000"/>
          <w:sz w:val="24"/>
          <w:szCs w:val="24"/>
          <w:u w:val="single"/>
          <w:lang w:val="hy-AM"/>
        </w:rPr>
        <w:t xml:space="preserve">Վճռաբեկ դատարանի </w:t>
      </w:r>
      <w:r w:rsidR="00D542DB" w:rsidRPr="00AB2E8A">
        <w:rPr>
          <w:rFonts w:ascii="GHEA Mariam" w:eastAsia="GHEA Mariam" w:hAnsi="GHEA Mariam" w:cs="GHEA Mariam"/>
          <w:b/>
          <w:color w:val="000000"/>
          <w:sz w:val="24"/>
          <w:szCs w:val="24"/>
          <w:u w:val="single"/>
          <w:lang w:val="hy-AM"/>
        </w:rPr>
        <w:t>հիմնավորումները</w:t>
      </w:r>
      <w:r w:rsidRPr="00AB2E8A">
        <w:rPr>
          <w:rFonts w:ascii="GHEA Mariam" w:eastAsia="GHEA Mariam" w:hAnsi="GHEA Mariam" w:cs="GHEA Mariam"/>
          <w:b/>
          <w:color w:val="000000"/>
          <w:sz w:val="24"/>
          <w:szCs w:val="24"/>
          <w:u w:val="single"/>
          <w:lang w:val="hy-AM"/>
        </w:rPr>
        <w:t xml:space="preserve"> և եզրահանգումը.</w:t>
      </w:r>
    </w:p>
    <w:p w14:paraId="2E4284F7" w14:textId="16FE7A50" w:rsidR="00AB2E8A" w:rsidRDefault="009C1CCD" w:rsidP="00AB2E8A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lang w:val="hy-AM"/>
        </w:rPr>
      </w:pPr>
      <w:bookmarkStart w:id="5" w:name="_heading=h.2et92p0" w:colFirst="0" w:colLast="0"/>
      <w:bookmarkEnd w:id="5"/>
      <w:r w:rsidRPr="00AB5A04">
        <w:rPr>
          <w:rFonts w:ascii="GHEA Mariam" w:eastAsia="GHEA Mariam" w:hAnsi="GHEA Mariam" w:cs="GHEA Mariam"/>
          <w:lang w:val="hy-AM"/>
        </w:rPr>
        <w:t>11</w:t>
      </w:r>
      <w:r w:rsidR="00D3555F" w:rsidRPr="00AB5A04">
        <w:rPr>
          <w:rFonts w:ascii="GHEA Mariam" w:eastAsia="GHEA Mariam" w:hAnsi="GHEA Mariam" w:cs="GHEA Mariam"/>
          <w:color w:val="000000"/>
          <w:lang w:val="hy-AM"/>
        </w:rPr>
        <w:t xml:space="preserve">. </w:t>
      </w:r>
      <w:r w:rsidR="008202C5" w:rsidRPr="00AB5A04">
        <w:rPr>
          <w:rFonts w:ascii="GHEA Mariam" w:eastAsia="GHEA Mariam" w:hAnsi="GHEA Mariam" w:cs="GHEA Mariam"/>
          <w:color w:val="000000"/>
          <w:lang w:val="hy-AM"/>
        </w:rPr>
        <w:t xml:space="preserve">Սույն </w:t>
      </w:r>
      <w:r w:rsidR="00800AF2" w:rsidRPr="00AB5A04">
        <w:rPr>
          <w:rFonts w:ascii="GHEA Mariam" w:eastAsia="GHEA Mariam" w:hAnsi="GHEA Mariam" w:cs="GHEA Mariam"/>
          <w:color w:val="000000"/>
          <w:lang w:val="hy-AM"/>
        </w:rPr>
        <w:t>վարույթով</w:t>
      </w:r>
      <w:r w:rsidR="008202C5" w:rsidRPr="00AB5A04">
        <w:rPr>
          <w:rFonts w:ascii="GHEA Mariam" w:eastAsia="GHEA Mariam" w:hAnsi="GHEA Mariam" w:cs="GHEA Mariam"/>
          <w:color w:val="000000"/>
          <w:lang w:val="hy-AM"/>
        </w:rPr>
        <w:t xml:space="preserve"> Վճռաբեկ դատարանի առջև բարձրացված </w:t>
      </w:r>
      <w:r w:rsidR="00AD33A0" w:rsidRPr="00AB5A04">
        <w:rPr>
          <w:rFonts w:ascii="GHEA Mariam" w:eastAsia="GHEA Mariam" w:hAnsi="GHEA Mariam" w:cs="GHEA Mariam"/>
          <w:i/>
          <w:color w:val="000000"/>
          <w:lang w:val="hy-AM"/>
        </w:rPr>
        <w:t>առաջին</w:t>
      </w:r>
      <w:r w:rsidR="00C15842" w:rsidRPr="00C66D52">
        <w:rPr>
          <w:rFonts w:ascii="GHEA Mariam" w:eastAsia="GHEA Mariam" w:hAnsi="GHEA Mariam" w:cs="GHEA Mariam"/>
          <w:color w:val="000000"/>
          <w:lang w:val="hy-AM"/>
        </w:rPr>
        <w:t xml:space="preserve"> </w:t>
      </w:r>
      <w:r w:rsidR="008202C5" w:rsidRPr="00AB5A04">
        <w:rPr>
          <w:rFonts w:ascii="GHEA Mariam" w:eastAsia="GHEA Mariam" w:hAnsi="GHEA Mariam" w:cs="GHEA Mariam"/>
          <w:color w:val="000000"/>
          <w:lang w:val="hy-AM"/>
        </w:rPr>
        <w:t xml:space="preserve">իրավական հարցը հետևյալն է. </w:t>
      </w:r>
      <w:r w:rsidR="00387AAD" w:rsidRPr="00AB5A04">
        <w:rPr>
          <w:rFonts w:ascii="GHEA Mariam" w:eastAsia="GHEA Mariam" w:hAnsi="GHEA Mariam" w:cs="GHEA Mariam"/>
          <w:color w:val="000000"/>
          <w:lang w:val="hy-AM"/>
        </w:rPr>
        <w:t>հ</w:t>
      </w:r>
      <w:r w:rsidR="00651FA8" w:rsidRPr="00AB5A04">
        <w:rPr>
          <w:rFonts w:ascii="GHEA Mariam" w:eastAsia="GHEA Mariam" w:hAnsi="GHEA Mariam" w:cs="GHEA Mariam"/>
          <w:color w:val="000000"/>
          <w:lang w:val="hy-AM"/>
        </w:rPr>
        <w:t>իմնավոր</w:t>
      </w:r>
      <w:r w:rsidR="00387AAD" w:rsidRPr="00AB5A04">
        <w:rPr>
          <w:rFonts w:ascii="GHEA Mariam" w:eastAsia="GHEA Mariam" w:hAnsi="GHEA Mariam" w:cs="GHEA Mariam"/>
          <w:color w:val="000000"/>
          <w:lang w:val="hy-AM"/>
        </w:rPr>
        <w:t>վա՞ծ</w:t>
      </w:r>
      <w:r w:rsidR="00651FA8" w:rsidRPr="00AB5A04">
        <w:rPr>
          <w:rFonts w:ascii="GHEA Mariam" w:eastAsia="GHEA Mariam" w:hAnsi="GHEA Mariam" w:cs="GHEA Mariam"/>
          <w:color w:val="000000"/>
          <w:lang w:val="hy-AM"/>
        </w:rPr>
        <w:t xml:space="preserve"> են արդյոք </w:t>
      </w:r>
      <w:r w:rsidR="00AF6D92" w:rsidRPr="00AB5A04">
        <w:rPr>
          <w:rFonts w:ascii="GHEA Mariam" w:eastAsia="GHEA Mariam" w:hAnsi="GHEA Mariam" w:cs="GHEA Mariam"/>
          <w:lang w:val="hy-AM"/>
        </w:rPr>
        <w:t>ՀՀ</w:t>
      </w:r>
      <w:r w:rsidR="00387AAD" w:rsidRPr="00AB5A04">
        <w:rPr>
          <w:rFonts w:ascii="GHEA Mariam" w:eastAsia="GHEA Mariam" w:hAnsi="GHEA Mariam" w:cs="GHEA Mariam"/>
          <w:lang w:val="hy-AM"/>
        </w:rPr>
        <w:t xml:space="preserve"> </w:t>
      </w:r>
      <w:r w:rsidR="00AF6D92" w:rsidRPr="00AB5A04">
        <w:rPr>
          <w:rFonts w:ascii="GHEA Mariam" w:eastAsia="GHEA Mariam" w:hAnsi="GHEA Mariam" w:cs="GHEA Mariam"/>
          <w:lang w:val="hy-AM"/>
        </w:rPr>
        <w:t>քրեական օրենսգրքի</w:t>
      </w:r>
      <w:r w:rsidR="00B25580" w:rsidRPr="00AB5A04">
        <w:rPr>
          <w:rFonts w:ascii="GHEA Mariam" w:eastAsia="GHEA Mariam" w:hAnsi="GHEA Mariam" w:cs="GHEA Mariam"/>
          <w:lang w:val="hy-AM"/>
        </w:rPr>
        <w:t xml:space="preserve"> </w:t>
      </w:r>
      <w:r w:rsidRPr="00AB5A04">
        <w:rPr>
          <w:rFonts w:ascii="GHEA Mariam" w:eastAsia="GHEA Mariam" w:hAnsi="GHEA Mariam" w:cs="GHEA Mariam"/>
          <w:lang w:val="hy-AM"/>
        </w:rPr>
        <w:t>316</w:t>
      </w:r>
      <w:r w:rsidR="00AF6D92" w:rsidRPr="00AB5A04">
        <w:rPr>
          <w:rFonts w:ascii="GHEA Mariam" w:eastAsia="GHEA Mariam" w:hAnsi="GHEA Mariam" w:cs="GHEA Mariam"/>
          <w:lang w:val="hy-AM"/>
        </w:rPr>
        <w:t>-րդ հոդվածի</w:t>
      </w:r>
      <w:r w:rsidR="004B45EF" w:rsidRPr="00AB5A04">
        <w:rPr>
          <w:rFonts w:ascii="GHEA Mariam" w:eastAsia="GHEA Mariam" w:hAnsi="GHEA Mariam" w:cs="GHEA Mariam"/>
          <w:lang w:val="hy-AM"/>
        </w:rPr>
        <w:t xml:space="preserve"> </w:t>
      </w:r>
      <w:r w:rsidR="00AF6D92" w:rsidRPr="00AB5A04">
        <w:rPr>
          <w:rFonts w:ascii="GHEA Mariam" w:eastAsia="GHEA Mariam" w:hAnsi="GHEA Mariam" w:cs="GHEA Mariam"/>
          <w:lang w:val="hy-AM"/>
        </w:rPr>
        <w:t>1-ին մասով</w:t>
      </w:r>
      <w:r w:rsidR="00AF6D92" w:rsidRPr="00AB5A04">
        <w:rPr>
          <w:rFonts w:ascii="GHEA Mariam" w:eastAsia="GHEA Mariam" w:hAnsi="GHEA Mariam" w:cs="GHEA Mariam"/>
          <w:i/>
          <w:iCs/>
          <w:lang w:val="hy-AM"/>
        </w:rPr>
        <w:t xml:space="preserve"> </w:t>
      </w:r>
      <w:r w:rsidR="00AF6D92" w:rsidRPr="00AB5A04">
        <w:rPr>
          <w:rFonts w:ascii="GHEA Mariam" w:eastAsia="GHEA Mariam" w:hAnsi="GHEA Mariam" w:cs="GHEA Mariam"/>
          <w:iCs/>
          <w:lang w:val="hy-AM"/>
        </w:rPr>
        <w:t>նախատեսված արարք</w:t>
      </w:r>
      <w:r w:rsidR="00387AAD" w:rsidRPr="00AB5A04">
        <w:rPr>
          <w:rFonts w:ascii="GHEA Mariam" w:eastAsia="GHEA Mariam" w:hAnsi="GHEA Mariam" w:cs="GHEA Mariam"/>
          <w:iCs/>
          <w:lang w:val="hy-AM"/>
        </w:rPr>
        <w:t>ի կատարման մեջ</w:t>
      </w:r>
      <w:r w:rsidR="00AF6D92" w:rsidRPr="00AB5A04">
        <w:rPr>
          <w:rFonts w:ascii="GHEA Mariam" w:eastAsia="GHEA Mariam" w:hAnsi="GHEA Mariam" w:cs="GHEA Mariam"/>
          <w:iCs/>
          <w:lang w:val="hy-AM"/>
        </w:rPr>
        <w:t xml:space="preserve"> մեղադրյալ</w:t>
      </w:r>
      <w:r w:rsidRPr="00AB5A04">
        <w:rPr>
          <w:rFonts w:ascii="GHEA Mariam" w:eastAsia="GHEA Mariam" w:hAnsi="GHEA Mariam" w:cs="GHEA Mariam"/>
          <w:iCs/>
          <w:lang w:val="hy-AM"/>
        </w:rPr>
        <w:t xml:space="preserve"> Կ.Գալստյանի</w:t>
      </w:r>
      <w:r w:rsidR="00AF6D92" w:rsidRPr="00AB5A04">
        <w:rPr>
          <w:rFonts w:ascii="GHEA Mariam" w:eastAsia="GHEA Mariam" w:hAnsi="GHEA Mariam" w:cs="GHEA Mariam"/>
          <w:iCs/>
          <w:lang w:val="hy-AM"/>
        </w:rPr>
        <w:t xml:space="preserve"> </w:t>
      </w:r>
      <w:r w:rsidR="00387AAD" w:rsidRPr="00AB5A04">
        <w:rPr>
          <w:rFonts w:ascii="GHEA Mariam" w:eastAsia="GHEA Mariam" w:hAnsi="GHEA Mariam" w:cs="GHEA Mariam"/>
          <w:color w:val="000000"/>
          <w:lang w:val="hy-AM"/>
        </w:rPr>
        <w:t>մեղավորության վերաբերյալ ստորադաս դատարանների հետևությունները:</w:t>
      </w:r>
    </w:p>
    <w:p w14:paraId="593871C0" w14:textId="77777777" w:rsidR="000A2993" w:rsidRDefault="00387AAD" w:rsidP="000A2993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lang w:val="hy-AM"/>
        </w:rPr>
      </w:pPr>
      <w:r w:rsidRPr="00C15842">
        <w:rPr>
          <w:rFonts w:ascii="GHEA Mariam" w:eastAsia="GHEA Mariam" w:hAnsi="GHEA Mariam" w:cs="GHEA Mariam"/>
          <w:lang w:val="hy-AM"/>
        </w:rPr>
        <w:t>1</w:t>
      </w:r>
      <w:r w:rsidR="009C1CCD" w:rsidRPr="00C15842">
        <w:rPr>
          <w:rFonts w:ascii="GHEA Mariam" w:eastAsia="GHEA Mariam" w:hAnsi="GHEA Mariam" w:cs="GHEA Mariam"/>
          <w:lang w:val="hy-AM"/>
        </w:rPr>
        <w:t>2</w:t>
      </w:r>
      <w:r w:rsidRPr="00C15842">
        <w:rPr>
          <w:rFonts w:ascii="GHEA Mariam" w:eastAsia="GHEA Mariam" w:hAnsi="GHEA Mariam" w:cs="GHEA Mariam"/>
          <w:lang w:val="hy-AM"/>
        </w:rPr>
        <w:t xml:space="preserve">. </w:t>
      </w:r>
      <w:r w:rsidR="00F53915" w:rsidRPr="00C15842">
        <w:rPr>
          <w:rFonts w:ascii="GHEA Mariam" w:eastAsia="GHEA Mariam" w:hAnsi="GHEA Mariam" w:cs="GHEA Mariam"/>
          <w:iCs/>
          <w:lang w:val="hy-AM"/>
        </w:rPr>
        <w:t>ՀՀ</w:t>
      </w:r>
      <w:r w:rsidR="005610E2">
        <w:rPr>
          <w:rFonts w:ascii="GHEA Mariam" w:eastAsia="GHEA Mariam" w:hAnsi="GHEA Mariam" w:cs="GHEA Mariam"/>
          <w:iCs/>
          <w:lang w:val="hy-AM"/>
        </w:rPr>
        <w:t xml:space="preserve"> </w:t>
      </w:r>
      <w:r w:rsidR="00F53915" w:rsidRPr="00C15842">
        <w:rPr>
          <w:rFonts w:ascii="GHEA Mariam" w:eastAsia="GHEA Mariam" w:hAnsi="GHEA Mariam" w:cs="GHEA Mariam"/>
          <w:iCs/>
          <w:lang w:val="hy-AM"/>
        </w:rPr>
        <w:t>քրեական օրենսգրքի 3</w:t>
      </w:r>
      <w:r w:rsidR="00AB2E8A" w:rsidRPr="00C15842">
        <w:rPr>
          <w:rFonts w:ascii="GHEA Mariam" w:eastAsia="GHEA Mariam" w:hAnsi="GHEA Mariam" w:cs="GHEA Mariam"/>
          <w:iCs/>
          <w:lang w:val="hy-AM"/>
        </w:rPr>
        <w:t>16</w:t>
      </w:r>
      <w:r w:rsidR="00F53915" w:rsidRPr="00C15842">
        <w:rPr>
          <w:rFonts w:ascii="GHEA Mariam" w:eastAsia="GHEA Mariam" w:hAnsi="GHEA Mariam" w:cs="GHEA Mariam"/>
          <w:iCs/>
          <w:lang w:val="hy-AM"/>
        </w:rPr>
        <w:t>-րդ հոդվածի համաձայն՝</w:t>
      </w:r>
      <w:r w:rsidR="005610E2">
        <w:rPr>
          <w:rFonts w:ascii="GHEA Mariam" w:eastAsia="GHEA Mariam" w:hAnsi="GHEA Mariam" w:cs="GHEA Mariam"/>
          <w:iCs/>
          <w:lang w:val="hy-AM"/>
        </w:rPr>
        <w:t xml:space="preserve"> </w:t>
      </w:r>
      <w:r w:rsidR="00F53915" w:rsidRPr="00C15842">
        <w:rPr>
          <w:rFonts w:ascii="GHEA Mariam" w:eastAsia="GHEA Mariam" w:hAnsi="GHEA Mariam" w:cs="GHEA Mariam"/>
          <w:i/>
          <w:iCs/>
          <w:lang w:val="hy-AM"/>
        </w:rPr>
        <w:t>«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1.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Իշխանության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ներկայացուցչի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կամ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նրա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մերձավոր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ազգականի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նկատմամբ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կյանքի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կամ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առողջության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համար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ոչ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վտանգավոր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բռնություն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գործադրելը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կամ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բռնություն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գործադրելու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սպառնալիքը՝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կապված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նրա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կողմից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իր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ծառայողական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պարտականությունները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կատարելու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հետ՝</w:t>
      </w:r>
    </w:p>
    <w:p w14:paraId="76E28AAF" w14:textId="232073B9" w:rsidR="00EE2833" w:rsidRPr="000A2993" w:rsidRDefault="000A2993" w:rsidP="000A2993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lang w:val="hy-AM"/>
        </w:rPr>
      </w:pPr>
      <w:r>
        <w:rPr>
          <w:rFonts w:ascii="GHEA Mariam" w:hAnsi="GHEA Mariam" w:cs="Sylfaen"/>
          <w:i/>
          <w:iCs/>
          <w:position w:val="0"/>
          <w:lang w:val="hy-AM" w:eastAsia="en-US"/>
        </w:rPr>
        <w:t>պ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ատժվում</w:t>
      </w:r>
      <w:r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է</w:t>
      </w:r>
      <w:r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տուգանքով՝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նվազագույն</w:t>
      </w:r>
      <w:r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աշխատավարձի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երեքհարյուրապատիկից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հինգհարյուրապատիկի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չափով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կամ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կալանքով՝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առավելագույնը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մեկ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ամիս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ժամկետով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,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կամ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ազատազրկմամբ՝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առավելագույնը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հինգ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տարի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ժամկետով</w:t>
      </w:r>
      <w:r w:rsidR="00AB2E8A" w:rsidRPr="00C15842">
        <w:rPr>
          <w:rFonts w:ascii="GHEA Mariam" w:hAnsi="GHEA Mariam" w:cs="Sylfaen"/>
          <w:i/>
          <w:iCs/>
          <w:position w:val="0"/>
          <w:lang w:val="hy-AM" w:eastAsia="en-US"/>
        </w:rPr>
        <w:t xml:space="preserve"> </w:t>
      </w:r>
      <w:r w:rsidR="00AB2E8A" w:rsidRPr="00C66D52">
        <w:rPr>
          <w:rFonts w:ascii="GHEA Mariam" w:hAnsi="GHEA Mariam" w:cs="Sylfaen"/>
          <w:i/>
          <w:iCs/>
          <w:position w:val="0"/>
          <w:lang w:val="hy-AM" w:eastAsia="en-US"/>
        </w:rPr>
        <w:t>(…)</w:t>
      </w:r>
      <w:r w:rsidR="00AB2E8A" w:rsidRPr="00C15842">
        <w:rPr>
          <w:rFonts w:ascii="GHEA Mariam" w:hAnsi="GHEA Mariam" w:cs="Sylfaen"/>
          <w:i/>
          <w:iCs/>
          <w:position w:val="0"/>
          <w:lang w:val="hy-AM" w:eastAsia="en-US"/>
        </w:rPr>
        <w:t>»</w:t>
      </w:r>
      <w:r w:rsidR="00AB2E8A" w:rsidRPr="00C66D52">
        <w:rPr>
          <w:rFonts w:ascii="GHEA Mariam" w:hAnsi="GHEA Mariam" w:cs="Arial"/>
          <w:i/>
          <w:iCs/>
          <w:position w:val="0"/>
          <w:lang w:val="hy-AM" w:eastAsia="en-US"/>
        </w:rPr>
        <w:t>:</w:t>
      </w:r>
    </w:p>
    <w:p w14:paraId="06243271" w14:textId="3821DE7C" w:rsidR="000A2993" w:rsidRDefault="00A86DAD" w:rsidP="000A2993">
      <w:pPr>
        <w:pStyle w:val="NormalWeb"/>
        <w:shd w:val="clear" w:color="auto" w:fill="FFFFFF"/>
        <w:spacing w:before="0" w:beforeAutospacing="0" w:after="0" w:afterAutospacing="0" w:line="360" w:lineRule="auto"/>
        <w:ind w:left="-2" w:firstLineChars="0" w:firstLine="567"/>
        <w:jc w:val="both"/>
        <w:rPr>
          <w:rFonts w:ascii="GHEA Mariam" w:eastAsia="GHEA Mariam" w:hAnsi="GHEA Mariam" w:cs="GHEA Mariam"/>
          <w:color w:val="000000"/>
          <w:lang w:val="hy-AM"/>
        </w:rPr>
      </w:pPr>
      <w:r w:rsidRPr="006912AB">
        <w:rPr>
          <w:rFonts w:ascii="GHEA Mariam" w:hAnsi="GHEA Mariam" w:cs="Sylfaen"/>
          <w:position w:val="0"/>
          <w:lang w:val="hy-AM" w:eastAsia="en-US"/>
        </w:rPr>
        <w:lastRenderedPageBreak/>
        <w:t xml:space="preserve">12.1. </w:t>
      </w:r>
      <w:r w:rsidR="00B4268C" w:rsidRPr="006912AB">
        <w:rPr>
          <w:rFonts w:ascii="GHEA Mariam" w:hAnsi="GHEA Mariam" w:cs="Sylfaen"/>
          <w:position w:val="0"/>
          <w:lang w:val="hy-AM" w:eastAsia="en-US"/>
        </w:rPr>
        <w:t xml:space="preserve">Վճռաբեկ դատարանը </w:t>
      </w:r>
      <w:r w:rsidR="00F53915" w:rsidRPr="00340B97">
        <w:rPr>
          <w:rFonts w:ascii="GHEA Mariam" w:eastAsia="GHEA Mariam" w:hAnsi="GHEA Mariam" w:cs="GHEA Mariam"/>
          <w:color w:val="000000"/>
          <w:lang w:val="hy-AM"/>
        </w:rPr>
        <w:t>մշտապես ընդգծել է, որ ապացույցների գնահատումը կատարվում է ներքին համոզման հիման վրա, ինչը՝ որպես ապացույցների գնահատման արդյունք, բնութագրվում է օբյեկտիվ և սուբյեկտիվ գործոնների անխզելի կապով</w:t>
      </w:r>
      <w:r w:rsidR="00F53915" w:rsidRPr="00340B97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F53915" w:rsidRPr="00340B97">
        <w:rPr>
          <w:rFonts w:ascii="GHEA Mariam" w:eastAsia="GHEA Mariam" w:hAnsi="GHEA Mariam" w:cs="GHEA Mariam"/>
          <w:color w:val="000000"/>
          <w:lang w:val="hy-AM"/>
        </w:rPr>
        <w:t xml:space="preserve"> այն, մի կողմից՝ պետք է բխի հետազոտվող ապացույցների բավարար համակցությունից և հիմնվի դրանց վրա, իսկ մյուս կողմից՝ անկողմնակալ դիտորդի մոտ պետք է առաջացնի այն վստահությունը, որ ապացույցները հետազոտվել են արդարության բոլոր պահանջների պահպանմամբ։ Ընդ որում, թեև ապացույցները գնահատվում են ներքին համոզմունքի հիման վրա, այնուամենայնիվ, այն չի կարող կամայական լինել և պետք է բխի գործի հանգամանքների լրիվ, օբյեկտիվ և բազմակողմանի քննությունից։ Այլ կերպ՝ յուրաքանչյուր գործով ապացուցման ենթակա հանգամանքները հաստատելիս (հանցագործության դեպքը և հանգամանքները, կասկածյալի և մեղադրյալի առնչությունը դեպքին, անձի մեղավորությունը քրեական օրենքով չթույլատրված արարքը կատարելու մեջ և այլն) դատարանը կրում է առկա ապացույցները բարեխիղճ գնահատման ենթարկելու պարտականություն, ինչն էլ, իր հերթին, պետք է արտահայտվի պատճառաբանված եզրահանգումների տեսքով</w:t>
      </w:r>
      <w:r w:rsidR="00F53915" w:rsidRPr="00340B97">
        <w:rPr>
          <w:rStyle w:val="FootnoteReference"/>
          <w:rFonts w:ascii="GHEA Mariam" w:eastAsia="GHEA Mariam" w:hAnsi="GHEA Mariam" w:cs="GHEA Mariam"/>
          <w:color w:val="000000"/>
          <w:lang w:val="hy-AM"/>
        </w:rPr>
        <w:footnoteReference w:id="5"/>
      </w:r>
      <w:r w:rsidR="00F53915" w:rsidRPr="00340B97">
        <w:rPr>
          <w:rFonts w:ascii="GHEA Mariam" w:eastAsia="GHEA Mariam" w:hAnsi="GHEA Mariam" w:cs="GHEA Mariam"/>
          <w:color w:val="000000"/>
          <w:lang w:val="hy-AM"/>
        </w:rPr>
        <w:t>։</w:t>
      </w:r>
    </w:p>
    <w:p w14:paraId="73A43647" w14:textId="5F8BCF57" w:rsidR="00A3012F" w:rsidRPr="00340B97" w:rsidRDefault="00F53915" w:rsidP="00A3012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lang w:val="hy-AM"/>
        </w:rPr>
      </w:pPr>
      <w:r w:rsidRPr="00340B97">
        <w:rPr>
          <w:rFonts w:ascii="GHEA Mariam" w:eastAsia="GHEA Mariam" w:hAnsi="GHEA Mariam" w:cs="GHEA Mariam"/>
          <w:color w:val="000000"/>
          <w:lang w:val="hy-AM"/>
        </w:rPr>
        <w:t>1</w:t>
      </w:r>
      <w:r w:rsidR="00AE0C75">
        <w:rPr>
          <w:rFonts w:ascii="GHEA Mariam" w:eastAsia="GHEA Mariam" w:hAnsi="GHEA Mariam" w:cs="GHEA Mariam"/>
          <w:color w:val="000000"/>
          <w:lang w:val="hy-AM"/>
        </w:rPr>
        <w:t>3</w:t>
      </w:r>
      <w:r w:rsidRPr="00340B97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340B97">
        <w:rPr>
          <w:rFonts w:ascii="GHEA Mariam" w:eastAsia="MS Mincho" w:hAnsi="GHEA Mariam" w:cs="MS Mincho"/>
          <w:color w:val="000000"/>
          <w:lang w:val="hy-AM"/>
        </w:rPr>
        <w:t xml:space="preserve"> </w:t>
      </w:r>
      <w:r w:rsidR="00387AAD" w:rsidRPr="00340B97">
        <w:rPr>
          <w:rFonts w:ascii="GHEA Mariam" w:eastAsia="GHEA Mariam" w:hAnsi="GHEA Mariam" w:cs="GHEA Mariam"/>
          <w:color w:val="000000"/>
          <w:lang w:val="hy-AM"/>
        </w:rPr>
        <w:t>Բողոքի հիմքերի և հիմնավորումների սահմաններում ստուգման ենթարկելով գործի փաստական հանգամանքների բացահայտման և քրեական օրենքի կիրառման հիմնավորվածությունը, գործը քննելիս և լուծելիս քրեադատավարական օրենքի պահանջների պահպանումը, ինչպես նաև ուսումնասիրության և գնահատման ենթարկելով քրեական վարույթում առկա նյութերը, Վճռաբեկ դատարանը հանգում է հետևության, որ ստորադաս դատարանները ՀՀ</w:t>
      </w:r>
      <w:r w:rsidR="00EE2833">
        <w:rPr>
          <w:rFonts w:ascii="GHEA Mariam" w:eastAsia="GHEA Mariam" w:hAnsi="GHEA Mariam" w:cs="GHEA Mariam"/>
          <w:color w:val="000000"/>
          <w:lang w:val="hy-AM"/>
        </w:rPr>
        <w:t xml:space="preserve"> </w:t>
      </w:r>
      <w:r w:rsidR="00387AAD" w:rsidRPr="00340B97">
        <w:rPr>
          <w:rFonts w:ascii="GHEA Mariam" w:eastAsia="GHEA Mariam" w:hAnsi="GHEA Mariam" w:cs="GHEA Mariam"/>
          <w:color w:val="000000"/>
          <w:lang w:val="hy-AM"/>
        </w:rPr>
        <w:t>քրեական օրենսգրքի 3</w:t>
      </w:r>
      <w:r w:rsidR="00EE2833">
        <w:rPr>
          <w:rFonts w:ascii="GHEA Mariam" w:eastAsia="GHEA Mariam" w:hAnsi="GHEA Mariam" w:cs="GHEA Mariam"/>
          <w:color w:val="000000"/>
          <w:lang w:val="hy-AM"/>
        </w:rPr>
        <w:t>16</w:t>
      </w:r>
      <w:r w:rsidR="00387AAD" w:rsidRPr="00340B97">
        <w:rPr>
          <w:rFonts w:ascii="GHEA Mariam" w:eastAsia="GHEA Mariam" w:hAnsi="GHEA Mariam" w:cs="GHEA Mariam"/>
          <w:color w:val="000000"/>
          <w:lang w:val="hy-AM"/>
        </w:rPr>
        <w:t>-րդ հոդվածի 1-ին մասով նախատեսված արարքում</w:t>
      </w:r>
      <w:r w:rsidR="00EE2833">
        <w:rPr>
          <w:rFonts w:ascii="GHEA Mariam" w:eastAsia="GHEA Mariam" w:hAnsi="GHEA Mariam" w:cs="GHEA Mariam"/>
          <w:color w:val="000000"/>
          <w:lang w:val="hy-AM"/>
        </w:rPr>
        <w:t xml:space="preserve"> Կ.Գալստյանի</w:t>
      </w:r>
      <w:r w:rsidR="00387AAD" w:rsidRPr="00340B97">
        <w:rPr>
          <w:rFonts w:ascii="GHEA Mariam" w:eastAsia="GHEA Mariam" w:hAnsi="GHEA Mariam" w:cs="GHEA Mariam"/>
          <w:color w:val="000000"/>
          <w:lang w:val="hy-AM"/>
        </w:rPr>
        <w:t xml:space="preserve"> մեղավորության վերաբերյալ հանգել են ճիշտ հետևության:</w:t>
      </w:r>
    </w:p>
    <w:p w14:paraId="523B5055" w14:textId="77777777" w:rsidR="005A523F" w:rsidRDefault="00387AAD" w:rsidP="0077442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lang w:val="hy-AM"/>
        </w:rPr>
      </w:pPr>
      <w:r w:rsidRPr="005A523F">
        <w:rPr>
          <w:rFonts w:ascii="GHEA Mariam" w:eastAsia="GHEA Mariam" w:hAnsi="GHEA Mariam" w:cs="GHEA Mariam"/>
          <w:color w:val="000000"/>
          <w:lang w:val="hy-AM"/>
        </w:rPr>
        <w:t xml:space="preserve">Մասնավորապես, </w:t>
      </w:r>
      <w:r w:rsidR="00797C55" w:rsidRPr="005A523F">
        <w:rPr>
          <w:rFonts w:ascii="GHEA Mariam" w:eastAsia="GHEA Mariam" w:hAnsi="GHEA Mariam" w:cs="GHEA Mariam"/>
          <w:color w:val="000000"/>
          <w:lang w:val="hy-AM"/>
        </w:rPr>
        <w:t>Կ.Գալստյանի</w:t>
      </w:r>
      <w:r w:rsidRPr="005A523F">
        <w:rPr>
          <w:rFonts w:ascii="GHEA Mariam" w:eastAsia="GHEA Mariam" w:hAnsi="GHEA Mariam" w:cs="GHEA Mariam"/>
          <w:color w:val="000000"/>
          <w:lang w:val="hy-AM"/>
        </w:rPr>
        <w:t xml:space="preserve"> մեղավորության վերաբերյալ ստորադաս դատարանների դատական ակտերը բավարար չափով պատճառաբանված և </w:t>
      </w:r>
      <w:r w:rsidRPr="005A523F">
        <w:rPr>
          <w:rFonts w:ascii="GHEA Mariam" w:eastAsia="GHEA Mariam" w:hAnsi="GHEA Mariam" w:cs="GHEA Mariam"/>
          <w:color w:val="000000"/>
          <w:lang w:val="hy-AM"/>
        </w:rPr>
        <w:lastRenderedPageBreak/>
        <w:t>հիմնավորված են, և նրա մեղավորությունը հաստատվել է ստորադաս դատարանների դատական ակտերում թվարկված՝ վերաբերելի և արժանահավատ ապացույցների բավարար ամբողջությամբ։</w:t>
      </w:r>
    </w:p>
    <w:p w14:paraId="5B5831DE" w14:textId="61F64AA2" w:rsidR="0077442F" w:rsidRPr="00E96F42" w:rsidRDefault="005A523F" w:rsidP="0077442F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lang w:val="hy-AM"/>
        </w:rPr>
      </w:pPr>
      <w:r w:rsidRPr="00E96F42">
        <w:rPr>
          <w:rFonts w:ascii="GHEA Mariam" w:eastAsia="GHEA Mariam" w:hAnsi="GHEA Mariam" w:cs="GHEA Mariam"/>
          <w:lang w:val="hy-AM"/>
        </w:rPr>
        <w:t xml:space="preserve">Այս առումով Վճռաբեկ դատարանն իր համաձայնությունն է հայտնում </w:t>
      </w:r>
      <w:r w:rsidR="00E96F42" w:rsidRPr="00E96F42">
        <w:rPr>
          <w:rFonts w:ascii="GHEA Mariam" w:eastAsia="GHEA Mariam" w:hAnsi="GHEA Mariam" w:cs="GHEA Mariam"/>
          <w:lang w:val="hy-AM"/>
        </w:rPr>
        <w:t>Կ.Գալստյանի կողմից</w:t>
      </w:r>
      <w:r w:rsidR="002A1546">
        <w:rPr>
          <w:rFonts w:ascii="GHEA Mariam" w:eastAsia="GHEA Mariam" w:hAnsi="GHEA Mariam" w:cs="GHEA Mariam"/>
          <w:lang w:val="hy-AM"/>
        </w:rPr>
        <w:t xml:space="preserve"> ՀՀ քրեական օրենսգրքի 316-րդ հոդվածի 1-ին մասով նախատեսված հանցավոր</w:t>
      </w:r>
      <w:r w:rsidR="00E96F42" w:rsidRPr="00E96F42">
        <w:rPr>
          <w:rFonts w:ascii="GHEA Mariam" w:eastAsia="GHEA Mariam" w:hAnsi="GHEA Mariam" w:cs="GHEA Mariam"/>
          <w:lang w:val="hy-AM"/>
        </w:rPr>
        <w:t xml:space="preserve"> արարք</w:t>
      </w:r>
      <w:r w:rsidR="00765C2F">
        <w:rPr>
          <w:rFonts w:ascii="GHEA Mariam" w:eastAsia="GHEA Mariam" w:hAnsi="GHEA Mariam" w:cs="GHEA Mariam"/>
          <w:lang w:val="hy-AM"/>
        </w:rPr>
        <w:t>ը</w:t>
      </w:r>
      <w:r w:rsidR="00E96F42" w:rsidRPr="00E96F42">
        <w:rPr>
          <w:rFonts w:ascii="GHEA Mariam" w:eastAsia="GHEA Mariam" w:hAnsi="GHEA Mariam" w:cs="GHEA Mariam"/>
          <w:lang w:val="hy-AM"/>
        </w:rPr>
        <w:t xml:space="preserve"> դիտավորությամբ կատարած լինելու փաստը հաստատող փոխկապակցված ապացույցների բավարար համակցության առկայության վերաբերյալ Վերաքննիչ դատարանի հետևություններին և </w:t>
      </w:r>
      <w:r w:rsidR="007D07E2">
        <w:rPr>
          <w:rFonts w:ascii="GHEA Mariam" w:eastAsia="GHEA Mariam" w:hAnsi="GHEA Mariam" w:cs="GHEA Mariam"/>
          <w:lang w:val="hy-AM"/>
        </w:rPr>
        <w:t>գտնում</w:t>
      </w:r>
      <w:r w:rsidR="007D5219">
        <w:rPr>
          <w:rFonts w:ascii="GHEA Mariam" w:eastAsia="GHEA Mariam" w:hAnsi="GHEA Mariam" w:cs="GHEA Mariam"/>
          <w:lang w:val="hy-AM"/>
        </w:rPr>
        <w:t xml:space="preserve"> է</w:t>
      </w:r>
      <w:r w:rsidR="00E96F42" w:rsidRPr="00E96F42">
        <w:rPr>
          <w:rFonts w:ascii="GHEA Mariam" w:eastAsia="GHEA Mariam" w:hAnsi="GHEA Mariam" w:cs="GHEA Mariam"/>
          <w:lang w:val="hy-AM"/>
        </w:rPr>
        <w:t xml:space="preserve">, որ </w:t>
      </w:r>
      <w:r w:rsidR="007D07E2">
        <w:rPr>
          <w:rFonts w:ascii="GHEA Mariam" w:eastAsia="GHEA Mariam" w:hAnsi="GHEA Mariam" w:cs="GHEA Mariam"/>
          <w:lang w:val="hy-AM"/>
        </w:rPr>
        <w:t>հակառակի վերաբերյալ բողոքաբերի փաստարկը գործի նյութերով չի հաստատվում</w:t>
      </w:r>
      <w:r w:rsidR="00E96F42" w:rsidRPr="00E96F42">
        <w:rPr>
          <w:rFonts w:ascii="GHEA Mariam" w:eastAsia="GHEA Mariam" w:hAnsi="GHEA Mariam" w:cs="GHEA Mariam"/>
          <w:lang w:val="hy-AM"/>
        </w:rPr>
        <w:t xml:space="preserve">։ </w:t>
      </w:r>
    </w:p>
    <w:p w14:paraId="0FDBFD8C" w14:textId="0967AE77" w:rsidR="00387AAD" w:rsidRPr="00340B97" w:rsidRDefault="00387AAD" w:rsidP="00387AA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lang w:val="hy-AM"/>
        </w:rPr>
      </w:pPr>
      <w:r w:rsidRPr="001E3934">
        <w:rPr>
          <w:rFonts w:ascii="GHEA Mariam" w:eastAsia="GHEA Mariam" w:hAnsi="GHEA Mariam" w:cs="GHEA Mariam"/>
          <w:color w:val="000000"/>
          <w:lang w:val="hy-AM"/>
        </w:rPr>
        <w:t>1</w:t>
      </w:r>
      <w:r w:rsidR="0076778A" w:rsidRPr="001E3934">
        <w:rPr>
          <w:rFonts w:ascii="GHEA Mariam" w:eastAsia="GHEA Mariam" w:hAnsi="GHEA Mariam" w:cs="GHEA Mariam"/>
          <w:color w:val="000000"/>
          <w:lang w:val="hy-AM"/>
        </w:rPr>
        <w:t>4</w:t>
      </w:r>
      <w:r w:rsidRPr="001E3934">
        <w:rPr>
          <w:rFonts w:ascii="GHEA Mariam" w:eastAsia="GHEA Mariam" w:hAnsi="GHEA Mariam" w:cs="GHEA Mariam"/>
          <w:color w:val="000000"/>
          <w:lang w:val="hy-AM"/>
        </w:rPr>
        <w:t xml:space="preserve">. Վերոգրյալից ելնելով` Վճռաբեկ դատարանը գտնում է, որ ՀՀ քրեական օրենսգրքի </w:t>
      </w:r>
      <w:r w:rsidR="00986ADC" w:rsidRPr="001E3934">
        <w:rPr>
          <w:rFonts w:ascii="GHEA Mariam" w:eastAsia="GHEA Mariam" w:hAnsi="GHEA Mariam" w:cs="GHEA Mariam"/>
          <w:color w:val="000000"/>
          <w:lang w:val="hy-AM"/>
        </w:rPr>
        <w:t>3</w:t>
      </w:r>
      <w:r w:rsidR="00E80D20" w:rsidRPr="001E3934">
        <w:rPr>
          <w:rFonts w:ascii="GHEA Mariam" w:eastAsia="GHEA Mariam" w:hAnsi="GHEA Mariam" w:cs="GHEA Mariam"/>
          <w:color w:val="000000"/>
          <w:lang w:val="hy-AM"/>
        </w:rPr>
        <w:t>16</w:t>
      </w:r>
      <w:r w:rsidRPr="001E3934">
        <w:rPr>
          <w:rFonts w:ascii="GHEA Mariam" w:eastAsia="GHEA Mariam" w:hAnsi="GHEA Mariam" w:cs="GHEA Mariam"/>
          <w:color w:val="000000"/>
          <w:lang w:val="hy-AM"/>
        </w:rPr>
        <w:t>-րդ հոդվածի 1-ին մասով նախատեսված արարքի կատարման մեջ</w:t>
      </w:r>
      <w:r w:rsidR="00E80D20" w:rsidRPr="001E3934">
        <w:rPr>
          <w:rFonts w:ascii="GHEA Mariam" w:eastAsia="GHEA Mariam" w:hAnsi="GHEA Mariam" w:cs="GHEA Mariam"/>
          <w:color w:val="000000"/>
          <w:lang w:val="hy-AM"/>
        </w:rPr>
        <w:t xml:space="preserve"> Կ.Գալստյանի</w:t>
      </w:r>
      <w:r w:rsidR="00986ADC" w:rsidRPr="001E3934">
        <w:rPr>
          <w:rFonts w:ascii="GHEA Mariam" w:eastAsia="GHEA Mariam" w:hAnsi="GHEA Mariam" w:cs="GHEA Mariam"/>
          <w:color w:val="000000"/>
          <w:lang w:val="hy-AM"/>
        </w:rPr>
        <w:t xml:space="preserve"> </w:t>
      </w:r>
      <w:r w:rsidRPr="001E3934">
        <w:rPr>
          <w:rFonts w:ascii="GHEA Mariam" w:eastAsia="GHEA Mariam" w:hAnsi="GHEA Mariam" w:cs="GHEA Mariam"/>
          <w:color w:val="000000"/>
          <w:lang w:val="hy-AM"/>
        </w:rPr>
        <w:t>մեղավորության վերաբերյալ ստորադաս դատարանների հետևությունները հիմնավորված են:</w:t>
      </w:r>
    </w:p>
    <w:p w14:paraId="3FC8B383" w14:textId="77777777" w:rsidR="00AF542E" w:rsidRDefault="00B0795E" w:rsidP="00AF5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7E1DF7">
        <w:rPr>
          <w:rFonts w:ascii="GHEA Mariam" w:hAnsi="GHEA Mariam"/>
          <w:sz w:val="24"/>
          <w:szCs w:val="24"/>
          <w:lang w:val="hy-AM"/>
        </w:rPr>
        <w:t>1</w:t>
      </w:r>
      <w:r w:rsidR="007420AD">
        <w:rPr>
          <w:rFonts w:ascii="GHEA Mariam" w:hAnsi="GHEA Mariam"/>
          <w:sz w:val="24"/>
          <w:szCs w:val="24"/>
          <w:lang w:val="hy-AM"/>
        </w:rPr>
        <w:t>5</w:t>
      </w:r>
      <w:r w:rsidR="001D56FD" w:rsidRPr="007E1DF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25580" w:rsidRPr="007E1DF7">
        <w:rPr>
          <w:rFonts w:ascii="GHEA Mariam" w:eastAsia="MS Mincho" w:hAnsi="GHEA Mariam" w:cs="MS Mincho"/>
          <w:sz w:val="24"/>
          <w:szCs w:val="24"/>
          <w:lang w:val="hy-AM"/>
        </w:rPr>
        <w:t xml:space="preserve"> </w:t>
      </w:r>
      <w:r w:rsidR="00F6527F" w:rsidRPr="007E1DF7">
        <w:rPr>
          <w:rFonts w:ascii="GHEA Mariam" w:eastAsia="GHEA Mariam" w:hAnsi="GHEA Mariam" w:cs="GHEA Mariam"/>
          <w:sz w:val="24"/>
          <w:szCs w:val="24"/>
          <w:lang w:val="hy-AM"/>
        </w:rPr>
        <w:t xml:space="preserve">Սույն գործով Վճռաբեկ դատարանի առջև բարձրացված </w:t>
      </w:r>
      <w:r w:rsidR="00F6527F" w:rsidRPr="007E1DF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երկրորդ</w:t>
      </w:r>
      <w:r w:rsidR="00F6527F" w:rsidRPr="007E1DF7">
        <w:rPr>
          <w:rFonts w:ascii="GHEA Mariam" w:eastAsia="GHEA Mariam" w:hAnsi="GHEA Mariam" w:cs="GHEA Mariam"/>
          <w:sz w:val="24"/>
          <w:szCs w:val="24"/>
          <w:lang w:val="hy-AM"/>
        </w:rPr>
        <w:t xml:space="preserve"> իրավական հարցը հետևյալն է. արդյո՞ք </w:t>
      </w:r>
      <w:r w:rsidR="00C06F1F" w:rsidRPr="007E1DF7">
        <w:rPr>
          <w:rFonts w:ascii="GHEA Mariam" w:eastAsia="GHEA Mariam" w:hAnsi="GHEA Mariam" w:cs="GHEA Mariam"/>
          <w:sz w:val="24"/>
          <w:szCs w:val="24"/>
          <w:lang w:val="hy-AM"/>
        </w:rPr>
        <w:t>Կ.Գալստյանի և Է.Եղիազարյանի</w:t>
      </w:r>
      <w:r w:rsidR="00F6527F" w:rsidRPr="007E1DF7">
        <w:rPr>
          <w:rFonts w:ascii="GHEA Mariam" w:eastAsia="GHEA Mariam" w:hAnsi="GHEA Mariam" w:cs="GHEA Mariam"/>
          <w:sz w:val="24"/>
          <w:szCs w:val="24"/>
          <w:lang w:val="hy-AM"/>
        </w:rPr>
        <w:t xml:space="preserve"> նկատմամբ ՀՀ քրեական օրենսգրքի </w:t>
      </w:r>
      <w:r w:rsidR="00F6527F" w:rsidRPr="007E1DF7">
        <w:rPr>
          <w:rFonts w:ascii="GHEA Mariam" w:eastAsia="Times New Roman" w:hAnsi="GHEA Mariam"/>
          <w:sz w:val="24"/>
          <w:szCs w:val="24"/>
          <w:lang w:val="hy-AM"/>
        </w:rPr>
        <w:t>3</w:t>
      </w:r>
      <w:r w:rsidR="00C06F1F" w:rsidRPr="007E1DF7">
        <w:rPr>
          <w:rFonts w:ascii="GHEA Mariam" w:eastAsia="Times New Roman" w:hAnsi="GHEA Mariam"/>
          <w:sz w:val="24"/>
          <w:szCs w:val="24"/>
          <w:lang w:val="hy-AM"/>
        </w:rPr>
        <w:t>16</w:t>
      </w:r>
      <w:r w:rsidR="00F6527F" w:rsidRPr="007E1DF7">
        <w:rPr>
          <w:rFonts w:ascii="GHEA Mariam" w:eastAsia="Times New Roman" w:hAnsi="GHEA Mariam"/>
          <w:sz w:val="24"/>
          <w:szCs w:val="24"/>
          <w:lang w:val="hy-AM"/>
        </w:rPr>
        <w:t xml:space="preserve">-րդ հոդվածի 1-ին մասով </w:t>
      </w:r>
      <w:r w:rsidR="00F6527F" w:rsidRPr="007E1DF7">
        <w:rPr>
          <w:rFonts w:ascii="GHEA Mariam" w:eastAsia="GHEA Mariam" w:hAnsi="GHEA Mariam" w:cs="GHEA Mariam"/>
          <w:sz w:val="24"/>
          <w:szCs w:val="24"/>
          <w:lang w:val="hy-AM"/>
        </w:rPr>
        <w:t>քրեական հետապնդումը ենթակա է դադարեցման` քրեական պատասխանատվության ենթարկելու վաղեմության ժամկետն անցած լինելու հիմքով:</w:t>
      </w:r>
    </w:p>
    <w:p w14:paraId="4DA223BE" w14:textId="4BAB1A11" w:rsidR="0058558F" w:rsidRPr="009F1D03" w:rsidRDefault="00AF542E" w:rsidP="00AF5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2021 թվականի հունիսի 30-ին ընդունված </w:t>
      </w:r>
      <w:r w:rsidR="0058558F" w:rsidRPr="00340B97">
        <w:rPr>
          <w:rFonts w:ascii="GHEA Mariam" w:eastAsia="GHEA Mariam" w:hAnsi="GHEA Mariam" w:cs="GHEA Mariam"/>
          <w:sz w:val="24"/>
          <w:szCs w:val="24"/>
          <w:lang w:val="hy-AM"/>
        </w:rPr>
        <w:t>ՀՀ քրեական դատավարության օրենսգրքի 12-րդ հոդվածի համաձայն`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8558F" w:rsidRPr="009F1D03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«1.</w:t>
      </w:r>
      <w:r w:rsidR="00295F20" w:rsidRPr="009F1D03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58558F" w:rsidRPr="009F1D03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Քրեական հետապնդում չպետք է հարուցվի, իսկ հարուցված քրեական հետապնդումը ենթակա է դադարեցման, եթե` </w:t>
      </w:r>
    </w:p>
    <w:p w14:paraId="6042006B" w14:textId="14C6D09E" w:rsidR="0058558F" w:rsidRPr="009F1D03" w:rsidRDefault="0058558F" w:rsidP="0058558F">
      <w:pPr>
        <w:tabs>
          <w:tab w:val="left" w:pos="567"/>
        </w:tabs>
        <w:spacing w:line="360" w:lineRule="auto"/>
        <w:ind w:hanging="2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9F1D03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</w:r>
      <w:r w:rsidRPr="009F1D03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</w:r>
      <w:r w:rsidRPr="009F1D03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  <w:t xml:space="preserve"> (...)</w:t>
      </w:r>
    </w:p>
    <w:p w14:paraId="25FF1284" w14:textId="77777777" w:rsidR="00D66A4B" w:rsidRPr="009F1D03" w:rsidRDefault="0058558F" w:rsidP="00D66A4B">
      <w:pPr>
        <w:tabs>
          <w:tab w:val="left" w:pos="567"/>
          <w:tab w:val="left" w:pos="3240"/>
          <w:tab w:val="left" w:pos="8460"/>
          <w:tab w:val="left" w:pos="9180"/>
        </w:tabs>
        <w:spacing w:line="360" w:lineRule="auto"/>
        <w:ind w:hanging="2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9F1D03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</w:r>
      <w:r w:rsidRPr="009F1D03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  <w:t xml:space="preserve">   12) անձը Հայաuտանի Հանրապետության քրեական oրենuգրքի ընդհանուր կամ հատուկ մասի դրույթների ուժով ենթակա է ազատման քրեական պատաuխանատվությունից</w:t>
      </w:r>
      <w:r w:rsidR="00D66A4B" w:rsidRPr="009F1D03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Pr="009F1D03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(...)»:</w:t>
      </w:r>
    </w:p>
    <w:p w14:paraId="1131562C" w14:textId="373F497D" w:rsidR="0058558F" w:rsidRPr="006A61C0" w:rsidRDefault="00D66A4B" w:rsidP="00D66A4B">
      <w:pPr>
        <w:tabs>
          <w:tab w:val="left" w:pos="567"/>
          <w:tab w:val="left" w:pos="3240"/>
          <w:tab w:val="left" w:pos="8460"/>
          <w:tab w:val="left" w:pos="9180"/>
        </w:tabs>
        <w:spacing w:line="360" w:lineRule="auto"/>
        <w:ind w:hanging="2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</w:r>
      <w:r w:rsidR="0058558F"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</w:r>
      <w:r w:rsidR="0058558F" w:rsidRPr="00340B97">
        <w:rPr>
          <w:rFonts w:ascii="GHEA Mariam" w:eastAsia="GHEA Mariam" w:hAnsi="GHEA Mariam" w:cs="GHEA Mariam"/>
          <w:sz w:val="24"/>
          <w:szCs w:val="24"/>
          <w:lang w:val="hy-AM"/>
        </w:rPr>
        <w:t>Նույն օրենսգրքի 13-րդ հոդվածի համաձայն`</w:t>
      </w:r>
      <w:r w:rsidR="0058558F"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«1. Քրեական վարույթը ենթակա է կարճման, եթ</w:t>
      </w:r>
      <w:r w:rsidR="006A61C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ե՝</w:t>
      </w:r>
    </w:p>
    <w:p w14:paraId="2CC39B5F" w14:textId="684E6B48" w:rsidR="0058558F" w:rsidRPr="00340B97" w:rsidRDefault="0058558F" w:rsidP="0058558F">
      <w:pPr>
        <w:tabs>
          <w:tab w:val="left" w:pos="567"/>
        </w:tabs>
        <w:spacing w:line="360" w:lineRule="auto"/>
        <w:ind w:hanging="2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</w:r>
      <w:r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  <w:t>(...)</w:t>
      </w:r>
    </w:p>
    <w:p w14:paraId="12F257F6" w14:textId="74C35A27" w:rsidR="00DE79BE" w:rsidRPr="00340B97" w:rsidRDefault="0058558F" w:rsidP="00077CAE">
      <w:pPr>
        <w:tabs>
          <w:tab w:val="left" w:pos="567"/>
        </w:tabs>
        <w:spacing w:line="360" w:lineRule="auto"/>
        <w:ind w:hanging="2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lastRenderedPageBreak/>
        <w:tab/>
      </w:r>
      <w:r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  <w:t>3) մեղադրյալի նկատմամբ դադարեցվել է քրեական հետապնդումը, և սպառվել են վարույթը շարունակելու բոլոր հնարավորությունները (...)»:</w:t>
      </w:r>
    </w:p>
    <w:p w14:paraId="289E7464" w14:textId="2802C7AF" w:rsidR="0058558F" w:rsidRPr="00E05A66" w:rsidRDefault="00DE79BE" w:rsidP="006300F1">
      <w:pPr>
        <w:tabs>
          <w:tab w:val="left" w:pos="567"/>
        </w:tabs>
        <w:spacing w:line="360" w:lineRule="auto"/>
        <w:ind w:hanging="2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="0058558F" w:rsidRPr="00AF542E">
        <w:rPr>
          <w:rFonts w:ascii="GHEA Mariam" w:eastAsia="GHEA Mariam" w:hAnsi="GHEA Mariam" w:cs="GHEA Mariam"/>
          <w:sz w:val="24"/>
          <w:szCs w:val="24"/>
          <w:lang w:val="hy-AM"/>
        </w:rPr>
        <w:t>ՀՀ</w:t>
      </w:r>
      <w:r w:rsidR="00695D0D" w:rsidRPr="00AF542E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8558F" w:rsidRPr="00AF542E">
        <w:rPr>
          <w:rFonts w:ascii="GHEA Mariam" w:eastAsia="GHEA Mariam" w:hAnsi="GHEA Mariam" w:cs="GHEA Mariam"/>
          <w:sz w:val="24"/>
          <w:szCs w:val="24"/>
          <w:lang w:val="hy-AM"/>
        </w:rPr>
        <w:t>քրեական օրենսգրքի 19-րդ հոդվածի</w:t>
      </w:r>
      <w:r w:rsidR="00B255E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F542E" w:rsidRPr="00AF542E">
        <w:rPr>
          <w:rFonts w:ascii="GHEA Mariam" w:eastAsia="GHEA Mariam" w:hAnsi="GHEA Mariam" w:cs="GHEA Mariam"/>
          <w:sz w:val="24"/>
          <w:szCs w:val="24"/>
          <w:lang w:val="hy-AM"/>
        </w:rPr>
        <w:t xml:space="preserve">համաձայն՝ </w:t>
      </w:r>
      <w:r w:rsidR="0058558F" w:rsidRPr="00E05A66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«</w:t>
      </w:r>
      <w:r w:rsidR="00B255E1" w:rsidRPr="00E05A66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3.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Միջին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ծանրության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հանցագործություններ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են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համարվում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դիտավորությամբ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կատարված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այն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արարքները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,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որոնց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համար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սույն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օրենսգրքով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նախատեսված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առավելագույն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պատիժը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չի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գերազանցում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հինգ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տարի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ժամկետով</w:t>
      </w:r>
      <w:r w:rsidR="006300F1"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6300F1"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ազատազրկումը</w:t>
      </w:r>
      <w:r w:rsidR="006300F1" w:rsidRPr="00E05A66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AF542E" w:rsidRPr="00E05A66">
        <w:rPr>
          <w:rFonts w:ascii="GHEA Mariam" w:eastAsia="GHEA Mariam" w:hAnsi="GHEA Mariam" w:cs="GHEA Mariam"/>
          <w:i/>
          <w:iCs/>
          <w:noProof/>
          <w:sz w:val="24"/>
          <w:szCs w:val="24"/>
          <w:lang w:val="hy-AM"/>
        </w:rPr>
        <w:t>ինչպես նաև անզգուշությամբ կատարված այն արարքները, որոնց համար սույն օրենսգրքով նախատեսված առավելագույն պատիժը չի գերազանցում տասը տարի ժամկետով ազատազրկումը</w:t>
      </w:r>
      <w:r w:rsidR="00AF542E" w:rsidRPr="00E05A66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58558F" w:rsidRPr="00E05A66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(…)»:</w:t>
      </w:r>
    </w:p>
    <w:p w14:paraId="61E3FB5D" w14:textId="5128B852" w:rsidR="0058558F" w:rsidRDefault="00E34FF1" w:rsidP="0058558F">
      <w:pPr>
        <w:tabs>
          <w:tab w:val="left" w:pos="567"/>
        </w:tabs>
        <w:spacing w:line="360" w:lineRule="auto"/>
        <w:ind w:hanging="2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B15FB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</w:r>
      <w:r w:rsidRPr="00B15FB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</w:r>
      <w:r w:rsidR="0058558F" w:rsidRPr="00B15FB0">
        <w:rPr>
          <w:rFonts w:ascii="GHEA Mariam" w:eastAsia="GHEA Mariam" w:hAnsi="GHEA Mariam" w:cs="GHEA Mariam"/>
          <w:sz w:val="24"/>
          <w:szCs w:val="24"/>
          <w:lang w:val="hy-AM"/>
        </w:rPr>
        <w:t>Նույն օրենսգրքի 75-րդ հոդվածի համաձայն</w:t>
      </w:r>
      <w:r w:rsidR="009D6460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6"/>
      </w:r>
      <w:r w:rsidR="007E4DF0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58558F" w:rsidRPr="00B15FB0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8558F" w:rsidRPr="00B15FB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«1. Անձն ազատվում է քրեական պատասխանատվությունից, եթե հանցանքն ավարտված համարելու օրվանից անցել են հետևյալ ժամկետները.</w:t>
      </w:r>
    </w:p>
    <w:p w14:paraId="55CD1881" w14:textId="70073B0E" w:rsidR="007E4DF0" w:rsidRPr="00B15FB0" w:rsidRDefault="007E4DF0" w:rsidP="007E4DF0">
      <w:pPr>
        <w:tabs>
          <w:tab w:val="left" w:pos="567"/>
        </w:tabs>
        <w:spacing w:line="360" w:lineRule="auto"/>
        <w:ind w:leftChars="0" w:left="568" w:firstLineChars="0" w:firstLine="0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B15FB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(…)</w:t>
      </w:r>
    </w:p>
    <w:p w14:paraId="44A3DDE1" w14:textId="77777777" w:rsidR="007E4DF0" w:rsidRPr="007E4DF0" w:rsidRDefault="006300F1" w:rsidP="007E4DF0">
      <w:pPr>
        <w:pStyle w:val="ListParagraph"/>
        <w:numPr>
          <w:ilvl w:val="0"/>
          <w:numId w:val="8"/>
        </w:numPr>
        <w:tabs>
          <w:tab w:val="left" w:pos="567"/>
        </w:tabs>
        <w:spacing w:line="360" w:lineRule="auto"/>
        <w:ind w:leftChars="0" w:firstLineChars="0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հինգ</w:t>
      </w:r>
      <w:r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տարի՝</w:t>
      </w:r>
      <w:r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միջին</w:t>
      </w:r>
      <w:r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ծանրության</w:t>
      </w:r>
      <w:r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հանցանքն</w:t>
      </w:r>
      <w:r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ավարտված</w:t>
      </w:r>
      <w:r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համարելու</w:t>
      </w:r>
    </w:p>
    <w:p w14:paraId="336AA10A" w14:textId="5D83CE23" w:rsidR="006300F1" w:rsidRPr="007E4DF0" w:rsidRDefault="006300F1" w:rsidP="007E4DF0">
      <w:pPr>
        <w:tabs>
          <w:tab w:val="left" w:pos="567"/>
        </w:tabs>
        <w:spacing w:line="360" w:lineRule="auto"/>
        <w:ind w:leftChars="0" w:firstLineChars="0" w:firstLine="0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C66D52">
        <w:rPr>
          <w:rFonts w:ascii="GHEA Mariam" w:hAnsi="GHEA Mariam" w:cs="Sylfaen"/>
          <w:i/>
          <w:iCs/>
          <w:sz w:val="24"/>
          <w:szCs w:val="24"/>
          <w:shd w:val="clear" w:color="auto" w:fill="FFFFFF"/>
          <w:lang w:val="hy-AM"/>
        </w:rPr>
        <w:t>օրվանից</w:t>
      </w:r>
      <w:r w:rsidRPr="00C66D52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>.</w:t>
      </w:r>
    </w:p>
    <w:p w14:paraId="022F133A" w14:textId="2F60E62A" w:rsidR="0058558F" w:rsidRPr="00B15FB0" w:rsidRDefault="0058558F" w:rsidP="006300F1">
      <w:pPr>
        <w:tabs>
          <w:tab w:val="left" w:pos="567"/>
        </w:tabs>
        <w:spacing w:line="360" w:lineRule="auto"/>
        <w:ind w:leftChars="0" w:left="568" w:firstLineChars="0" w:firstLine="0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B15FB0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(…)</w:t>
      </w:r>
    </w:p>
    <w:p w14:paraId="25011A1D" w14:textId="77777777" w:rsidR="00077CAE" w:rsidRDefault="00E34FF1" w:rsidP="00077CAE">
      <w:pPr>
        <w:tabs>
          <w:tab w:val="left" w:pos="567"/>
        </w:tabs>
        <w:spacing w:line="360" w:lineRule="auto"/>
        <w:ind w:hanging="2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</w:r>
      <w:r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</w:r>
      <w:r w:rsidR="0058558F" w:rsidRPr="00797C55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2. Վաղեմության ժամկետը հաշվարկվում է հանցանքն ավարտված համարելու օրվանից մինչև դատավճռի օրինական ուժի մեջ մտնելու պահը (…)»։</w:t>
      </w:r>
      <w:r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</w:r>
      <w:r w:rsidRPr="00340B97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ab/>
      </w:r>
    </w:p>
    <w:p w14:paraId="4F19302E" w14:textId="3F8D08C7" w:rsidR="00402CAA" w:rsidRPr="00077CAE" w:rsidRDefault="0058558F" w:rsidP="00077CAE">
      <w:pPr>
        <w:tabs>
          <w:tab w:val="left" w:pos="567"/>
        </w:tabs>
        <w:spacing w:line="360" w:lineRule="auto"/>
        <w:ind w:left="-2" w:firstLineChars="0" w:firstLine="567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5668B5">
        <w:rPr>
          <w:rFonts w:ascii="GHEA Mariam" w:eastAsia="GHEA Mariam" w:hAnsi="GHEA Mariam" w:cs="GHEA Mariam"/>
          <w:sz w:val="24"/>
          <w:szCs w:val="24"/>
          <w:lang w:val="hy-AM"/>
        </w:rPr>
        <w:t>6</w:t>
      </w:r>
      <w:r w:rsidRPr="00340B9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Մեջբերված նորմերի վերլուծությունից հետևում է, որ օրենսդիրը վաղեմության ժամկետն անցնելը դիտում է որպես քրեական հետապնդումը բացառող հանգամանք` սահմանելով, որ քրեական հետապնդում չպետք է հարուցվի, իսկ հարուցված քրեական հետապնդումը ենթակա է դադարեցման, եթե անցել են վաղեմության ժամկետները։</w:t>
      </w:r>
    </w:p>
    <w:p w14:paraId="534DDA41" w14:textId="7A26A3E7" w:rsidR="00E34FF1" w:rsidRPr="00402CAA" w:rsidRDefault="0045176F" w:rsidP="00402CAA">
      <w:pPr>
        <w:tabs>
          <w:tab w:val="left" w:pos="567"/>
        </w:tabs>
        <w:spacing w:line="360" w:lineRule="auto"/>
        <w:ind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40B97">
        <w:rPr>
          <w:rFonts w:ascii="GHEA Mariam" w:eastAsia="Times New Roman" w:hAnsi="GHEA Mariam" w:cs="Times New Roman"/>
          <w:iCs/>
          <w:color w:val="000000"/>
          <w:position w:val="0"/>
          <w:sz w:val="24"/>
          <w:szCs w:val="24"/>
          <w:lang w:val="hy-AM" w:eastAsia="en-US"/>
        </w:rPr>
        <w:t>1</w:t>
      </w:r>
      <w:r w:rsidR="005668B5">
        <w:rPr>
          <w:rFonts w:ascii="GHEA Mariam" w:eastAsia="Times New Roman" w:hAnsi="GHEA Mariam" w:cs="Times New Roman"/>
          <w:iCs/>
          <w:color w:val="000000"/>
          <w:position w:val="0"/>
          <w:sz w:val="24"/>
          <w:szCs w:val="24"/>
          <w:lang w:val="hy-AM" w:eastAsia="en-US"/>
        </w:rPr>
        <w:t>7</w:t>
      </w:r>
      <w:r w:rsidR="00421C0F" w:rsidRPr="00340B97">
        <w:rPr>
          <w:rFonts w:ascii="GHEA Mariam" w:eastAsia="Times New Roman" w:hAnsi="GHEA Mariam" w:cs="Times New Roman"/>
          <w:iCs/>
          <w:color w:val="000000"/>
          <w:position w:val="0"/>
          <w:sz w:val="24"/>
          <w:szCs w:val="24"/>
          <w:lang w:val="hy-AM" w:eastAsia="en-US"/>
        </w:rPr>
        <w:t xml:space="preserve">. </w:t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Սույն վարույթի նյութերի ուսումնասիրությունից երևում է, որ</w:t>
      </w:r>
      <w:r w:rsidR="00CF6963" w:rsidRPr="00C66D52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 </w:t>
      </w:r>
      <w:r w:rsidR="00CF6963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Կ.Գալստյանին և Է.Եղիազարյանին</w:t>
      </w:r>
      <w:r w:rsidR="00CD54FE" w:rsidRPr="00340B97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 xml:space="preserve"> վերագրվող՝ </w:t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ՀՀ քրեական օրենսգրքի 3</w:t>
      </w:r>
      <w:r w:rsidR="00CF6963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16</w:t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-րդ հոդվածի 1-ին </w:t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lastRenderedPageBreak/>
        <w:t xml:space="preserve">մասով նախատեսված </w:t>
      </w:r>
      <w:r w:rsidR="00A52997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արարքն</w:t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 ավարտվել է </w:t>
      </w:r>
      <w:r w:rsidR="00E34FF1" w:rsidRPr="00340B97">
        <w:rPr>
          <w:rFonts w:ascii="GHEA Mariam" w:hAnsi="GHEA Mariam" w:cs="Times New Roman"/>
          <w:b/>
          <w:position w:val="0"/>
          <w:sz w:val="24"/>
          <w:szCs w:val="24"/>
          <w:lang w:val="hy-AM" w:eastAsia="en-US"/>
        </w:rPr>
        <w:t>20</w:t>
      </w:r>
      <w:r w:rsidR="00CF6963">
        <w:rPr>
          <w:rFonts w:ascii="GHEA Mariam" w:hAnsi="GHEA Mariam" w:cs="Times New Roman"/>
          <w:b/>
          <w:position w:val="0"/>
          <w:sz w:val="24"/>
          <w:szCs w:val="24"/>
          <w:lang w:val="hy-AM" w:eastAsia="en-US"/>
        </w:rPr>
        <w:t>19</w:t>
      </w:r>
      <w:r w:rsidR="00E34FF1" w:rsidRPr="00340B97">
        <w:rPr>
          <w:rFonts w:ascii="GHEA Mariam" w:hAnsi="GHEA Mariam" w:cs="Times New Roman"/>
          <w:b/>
          <w:position w:val="0"/>
          <w:sz w:val="24"/>
          <w:szCs w:val="24"/>
          <w:lang w:val="hy-AM" w:eastAsia="en-US"/>
        </w:rPr>
        <w:t xml:space="preserve"> թվականի </w:t>
      </w:r>
      <w:r w:rsidR="00CF6963">
        <w:rPr>
          <w:rFonts w:ascii="GHEA Mariam" w:hAnsi="GHEA Mariam" w:cs="Times New Roman"/>
          <w:b/>
          <w:position w:val="0"/>
          <w:sz w:val="24"/>
          <w:szCs w:val="24"/>
          <w:lang w:val="hy-AM" w:eastAsia="en-US"/>
        </w:rPr>
        <w:t>հունիսի</w:t>
      </w:r>
      <w:r w:rsidR="00E34FF1" w:rsidRPr="00340B97">
        <w:rPr>
          <w:rFonts w:ascii="GHEA Mariam" w:hAnsi="GHEA Mariam" w:cs="Times New Roman"/>
          <w:b/>
          <w:position w:val="0"/>
          <w:sz w:val="24"/>
          <w:szCs w:val="24"/>
          <w:lang w:val="hy-AM" w:eastAsia="en-US"/>
        </w:rPr>
        <w:t xml:space="preserve"> </w:t>
      </w:r>
      <w:r w:rsidR="00CF6963">
        <w:rPr>
          <w:rFonts w:ascii="GHEA Mariam" w:hAnsi="GHEA Mariam" w:cs="Times New Roman"/>
          <w:b/>
          <w:position w:val="0"/>
          <w:sz w:val="24"/>
          <w:szCs w:val="24"/>
          <w:lang w:val="hy-AM" w:eastAsia="en-US"/>
        </w:rPr>
        <w:t>17</w:t>
      </w:r>
      <w:r w:rsidR="00E34FF1" w:rsidRPr="00340B97">
        <w:rPr>
          <w:rFonts w:ascii="GHEA Mariam" w:hAnsi="GHEA Mariam" w:cs="Times New Roman"/>
          <w:b/>
          <w:position w:val="0"/>
          <w:sz w:val="24"/>
          <w:szCs w:val="24"/>
          <w:lang w:val="hy-AM" w:eastAsia="en-US"/>
        </w:rPr>
        <w:t>-ին</w:t>
      </w:r>
      <w:r w:rsidR="00E34FF1" w:rsidRPr="00340B97">
        <w:rPr>
          <w:rStyle w:val="FootnoteReference"/>
          <w:rFonts w:ascii="GHEA Mariam" w:hAnsi="GHEA Mariam" w:cs="Times New Roman"/>
          <w:b/>
          <w:sz w:val="24"/>
          <w:szCs w:val="24"/>
          <w:lang w:val="hy-AM" w:eastAsia="en-US"/>
        </w:rPr>
        <w:footnoteReference w:id="7"/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: Վերոնշյալ արարքը կատարելու մեջ </w:t>
      </w:r>
      <w:r w:rsidR="00CF6963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Կ.Գալստյանի և Է.Եղիազարյանի</w:t>
      </w:r>
      <w:r w:rsidR="00E34FF1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մեղավորությունը հաստատող մեղադրական դատավճիռը կայացվել է </w:t>
      </w:r>
      <w:r w:rsidR="00E34FF1" w:rsidRPr="00340B97">
        <w:rPr>
          <w:rFonts w:ascii="GHEA Mariam" w:eastAsia="GHEA Mariam" w:hAnsi="GHEA Mariam" w:cs="GHEA Mariam"/>
          <w:b/>
          <w:sz w:val="24"/>
          <w:szCs w:val="24"/>
          <w:lang w:val="hy-AM"/>
        </w:rPr>
        <w:t>2023 թվականի ապրիլի 1</w:t>
      </w:r>
      <w:r w:rsidR="00CF6963">
        <w:rPr>
          <w:rFonts w:ascii="GHEA Mariam" w:eastAsia="GHEA Mariam" w:hAnsi="GHEA Mariam" w:cs="GHEA Mariam"/>
          <w:b/>
          <w:sz w:val="24"/>
          <w:szCs w:val="24"/>
          <w:lang w:val="hy-AM"/>
        </w:rPr>
        <w:t>4</w:t>
      </w:r>
      <w:r w:rsidR="00E34FF1" w:rsidRPr="00340B97">
        <w:rPr>
          <w:rFonts w:ascii="GHEA Mariam" w:eastAsia="GHEA Mariam" w:hAnsi="GHEA Mariam" w:cs="GHEA Mariam"/>
          <w:b/>
          <w:sz w:val="24"/>
          <w:szCs w:val="24"/>
          <w:lang w:val="hy-AM"/>
        </w:rPr>
        <w:t>-ին</w:t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, որը բողոքարկվել է Վերաքննիչ դատարան, իսկ Վերաքննիչ դատարանը բողոքի քննության արդյունքում որոշում է կայացրել </w:t>
      </w:r>
      <w:bookmarkStart w:id="6" w:name="_Hlk174092901"/>
      <w:r w:rsidR="00E34FF1" w:rsidRPr="00340B97">
        <w:rPr>
          <w:rFonts w:ascii="GHEA Mariam" w:eastAsia="GHEA Mariam" w:hAnsi="GHEA Mariam" w:cs="Cambria Math"/>
          <w:b/>
          <w:sz w:val="24"/>
          <w:szCs w:val="24"/>
          <w:lang w:val="hy-AM"/>
        </w:rPr>
        <w:t>202</w:t>
      </w:r>
      <w:r w:rsidR="00CF6963">
        <w:rPr>
          <w:rFonts w:ascii="GHEA Mariam" w:eastAsia="GHEA Mariam" w:hAnsi="GHEA Mariam" w:cs="Cambria Math"/>
          <w:b/>
          <w:sz w:val="24"/>
          <w:szCs w:val="24"/>
          <w:lang w:val="hy-AM"/>
        </w:rPr>
        <w:t>4</w:t>
      </w:r>
      <w:r w:rsidR="00E34FF1" w:rsidRPr="00340B97">
        <w:rPr>
          <w:rFonts w:ascii="GHEA Mariam" w:eastAsia="GHEA Mariam" w:hAnsi="GHEA Mariam" w:cs="Cambria Math"/>
          <w:b/>
          <w:sz w:val="24"/>
          <w:szCs w:val="24"/>
          <w:lang w:val="hy-AM"/>
        </w:rPr>
        <w:t xml:space="preserve"> թվականի </w:t>
      </w:r>
      <w:r w:rsidR="00CF6963">
        <w:rPr>
          <w:rFonts w:ascii="GHEA Mariam" w:eastAsia="GHEA Mariam" w:hAnsi="GHEA Mariam" w:cs="Cambria Math"/>
          <w:b/>
          <w:sz w:val="24"/>
          <w:szCs w:val="24"/>
          <w:lang w:val="hy-AM"/>
        </w:rPr>
        <w:t>մարտի</w:t>
      </w:r>
      <w:r w:rsidR="00E34FF1" w:rsidRPr="00340B97">
        <w:rPr>
          <w:rFonts w:ascii="GHEA Mariam" w:eastAsia="GHEA Mariam" w:hAnsi="GHEA Mariam" w:cs="Cambria Math"/>
          <w:b/>
          <w:sz w:val="24"/>
          <w:szCs w:val="24"/>
          <w:lang w:val="hy-AM"/>
        </w:rPr>
        <w:t xml:space="preserve"> </w:t>
      </w:r>
      <w:r w:rsidR="00CF6963">
        <w:rPr>
          <w:rFonts w:ascii="GHEA Mariam" w:eastAsia="GHEA Mariam" w:hAnsi="GHEA Mariam" w:cs="Cambria Math"/>
          <w:b/>
          <w:sz w:val="24"/>
          <w:szCs w:val="24"/>
          <w:lang w:val="hy-AM"/>
        </w:rPr>
        <w:t>1</w:t>
      </w:r>
      <w:r w:rsidR="00E34FF1" w:rsidRPr="00340B97">
        <w:rPr>
          <w:rFonts w:ascii="GHEA Mariam" w:eastAsia="GHEA Mariam" w:hAnsi="GHEA Mariam" w:cs="Cambria Math"/>
          <w:b/>
          <w:sz w:val="24"/>
          <w:szCs w:val="24"/>
          <w:lang w:val="hy-AM"/>
        </w:rPr>
        <w:t>-ի</w:t>
      </w:r>
      <w:bookmarkEnd w:id="6"/>
      <w:r w:rsidR="00E34FF1" w:rsidRPr="00340B97">
        <w:rPr>
          <w:rFonts w:ascii="GHEA Mariam" w:eastAsia="GHEA Mariam" w:hAnsi="GHEA Mariam" w:cs="Cambria Math"/>
          <w:b/>
          <w:sz w:val="24"/>
          <w:szCs w:val="24"/>
          <w:lang w:val="hy-AM"/>
        </w:rPr>
        <w:t>ն</w:t>
      </w:r>
      <w:r w:rsidR="00E34FF1" w:rsidRPr="00340B97">
        <w:rPr>
          <w:rStyle w:val="FootnoteReference"/>
          <w:rFonts w:ascii="GHEA Mariam" w:eastAsia="GHEA Mariam" w:hAnsi="GHEA Mariam" w:cs="Cambria Math"/>
          <w:b/>
          <w:sz w:val="24"/>
          <w:szCs w:val="24"/>
          <w:lang w:val="hy-AM"/>
        </w:rPr>
        <w:footnoteReference w:id="8"/>
      </w:r>
      <w:r w:rsidR="00E34FF1" w:rsidRPr="00340B97">
        <w:rPr>
          <w:rFonts w:ascii="GHEA Mariam" w:eastAsia="GHEA Mariam" w:hAnsi="GHEA Mariam" w:cs="Cambria Math"/>
          <w:sz w:val="24"/>
          <w:szCs w:val="24"/>
          <w:lang w:val="hy-AM"/>
        </w:rPr>
        <w:t>։</w:t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 Նշված որոշման դեմ </w:t>
      </w:r>
      <w:r w:rsidR="00CF6963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Կ.Գալստյանի և Է.Եղիազարյանի</w:t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 պաշտպանի կողմից </w:t>
      </w:r>
      <w:r w:rsidR="007E1C58">
        <w:rPr>
          <w:rFonts w:ascii="GHEA Mariam" w:eastAsia="Times New Roman" w:hAnsi="GHEA Mariam" w:cs="Times New Roman"/>
          <w:b/>
          <w:bCs/>
          <w:color w:val="000000"/>
          <w:position w:val="0"/>
          <w:sz w:val="24"/>
          <w:szCs w:val="24"/>
          <w:lang w:val="hy-AM" w:eastAsia="en-US"/>
        </w:rPr>
        <w:t xml:space="preserve">2024 թվականի հուլիսի 12-ին </w:t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բերված վճռաբեկ բողոքը Վճռաբեկ դատարանի </w:t>
      </w:r>
      <w:r w:rsidR="005668B5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կողմից </w:t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վարույթ է ընդունվել </w:t>
      </w:r>
      <w:r w:rsidR="00E34FF1" w:rsidRPr="00340B9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2024 թվականի </w:t>
      </w:r>
      <w:r w:rsidR="00CF696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սեպտեմբերի</w:t>
      </w:r>
      <w:r w:rsidR="00E34FF1" w:rsidRPr="00340B9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</w:t>
      </w:r>
      <w:r w:rsidR="00CF696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16</w:t>
      </w:r>
      <w:r w:rsidR="00E34FF1" w:rsidRPr="00340B9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-ին</w:t>
      </w:r>
      <w:r w:rsidR="00E34FF1" w:rsidRPr="00340B97">
        <w:rPr>
          <w:rFonts w:ascii="GHEA Mariam" w:hAnsi="GHEA Mariam"/>
          <w:b/>
          <w:bCs/>
          <w:shd w:val="clear" w:color="auto" w:fill="FFFFFF"/>
          <w:vertAlign w:val="superscript"/>
          <w:lang w:val="hy-AM"/>
        </w:rPr>
        <w:footnoteReference w:id="9"/>
      </w:r>
      <w:r w:rsidR="00E34FF1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:</w:t>
      </w:r>
    </w:p>
    <w:p w14:paraId="405041F2" w14:textId="79BFAA13" w:rsidR="004C4048" w:rsidRDefault="001D56FD" w:rsidP="00490570">
      <w:pPr>
        <w:shd w:val="clear" w:color="auto" w:fill="FFFFFF"/>
        <w:spacing w:line="360" w:lineRule="auto"/>
        <w:ind w:leftChars="0" w:firstLineChars="0" w:firstLine="375"/>
        <w:jc w:val="both"/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</w:pPr>
      <w:r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1</w:t>
      </w:r>
      <w:r w:rsidR="00402CAA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8</w:t>
      </w:r>
      <w:r w:rsidR="000613AD">
        <w:rPr>
          <w:rFonts w:ascii="Sylfaen" w:eastAsia="MS Mincho" w:hAnsi="Sylfaen" w:cs="MS Mincho"/>
          <w:color w:val="000000"/>
          <w:position w:val="0"/>
          <w:sz w:val="24"/>
          <w:szCs w:val="24"/>
          <w:lang w:val="hy-AM" w:eastAsia="en-US"/>
        </w:rPr>
        <w:t>.</w:t>
      </w:r>
      <w:r w:rsidR="000613AD">
        <w:rPr>
          <w:rFonts w:ascii="MS Mincho" w:eastAsia="MS Mincho" w:hAnsi="MS Mincho" w:cs="MS Mincho"/>
          <w:color w:val="000000"/>
          <w:position w:val="0"/>
          <w:sz w:val="24"/>
          <w:szCs w:val="24"/>
          <w:lang w:val="hy-AM" w:eastAsia="en-US"/>
        </w:rPr>
        <w:t xml:space="preserve"> </w:t>
      </w:r>
      <w:r w:rsidR="00AB4F5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Ն</w:t>
      </w:r>
      <w:r w:rsidR="006C5B62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ախորդ կետում մեջբերված փաստական</w:t>
      </w:r>
      <w:r w:rsidR="00490570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 </w:t>
      </w:r>
      <w:r w:rsidR="00525E04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հանգամանքները գնահատելով սույն որոշման 15-16-րդ կետերում վկայակոչված իրավանորմերի և արտահայտված դիրքորոշումների լույսի ներքո՝ Վճռաբեկ դատարանն արձանագրում է, որ  Կ.Գալստյանին և Է.Եղիազարյանին քրեական պատասխանատվության ենթարկելու</w:t>
      </w:r>
      <w:r w:rsidR="00700EF9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 վաղեմության </w:t>
      </w:r>
      <w:r w:rsidR="00525E04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ժամկետների հաշվարկի առումով կիրառելի են վերջիններիս կողմից արարքի կատարման պահին գործող ՀՀ քրեական օրենսգրքի կարգավորումները. այսինքն՝ </w:t>
      </w:r>
      <w:r w:rsidR="00490570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Կ.Գալստյանին և Է.Եղիազարյանին ՀՀ քրեական օրենսգրքի 316-րդ հոդվածի 1-ին մասով </w:t>
      </w:r>
      <w:r w:rsidR="00525E04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քրեական պատասխանատվության ենթարկելու վաղեմության ժամկետը </w:t>
      </w:r>
      <w:r w:rsidR="004C4048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5 տարի է, որը հաշվարկվում է հանցանք</w:t>
      </w:r>
      <w:r w:rsidR="00BD57AC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ն</w:t>
      </w:r>
      <w:r w:rsidR="004C4048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 ավարտված համարելու օրվանից մինչև դատավճռի օրինական ուժի մեջ մտնելու պահը։ </w:t>
      </w:r>
    </w:p>
    <w:p w14:paraId="0CE33947" w14:textId="5542E306" w:rsidR="00684227" w:rsidRPr="00490570" w:rsidRDefault="00BD57AC" w:rsidP="00490570">
      <w:pPr>
        <w:shd w:val="clear" w:color="auto" w:fill="FFFFFF"/>
        <w:spacing w:line="360" w:lineRule="auto"/>
        <w:ind w:leftChars="0" w:firstLineChars="0" w:firstLine="375"/>
        <w:jc w:val="both"/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</w:pPr>
      <w:r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Վճռաբեկ դատարանն արձանագրում է, որ Կ.Գալստյանին և Է.Եղիազարյանին ՀՀ քրեական օրենսգրքի 316-րդ հոդվածի 1-ին մասով </w:t>
      </w:r>
      <w:r w:rsidR="00490570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քրեական պատասխանատվության ենթարկելու հնգամյա ժամկետը լրացել է </w:t>
      </w:r>
      <w:r w:rsidR="00490570" w:rsidRPr="008F4667">
        <w:rPr>
          <w:rFonts w:ascii="GHEA Mariam" w:eastAsia="Times New Roman" w:hAnsi="GHEA Mariam" w:cs="Times New Roman"/>
          <w:b/>
          <w:bCs/>
          <w:color w:val="000000"/>
          <w:position w:val="0"/>
          <w:sz w:val="24"/>
          <w:szCs w:val="24"/>
          <w:lang w:val="hy-AM" w:eastAsia="en-US"/>
        </w:rPr>
        <w:t>202</w:t>
      </w:r>
      <w:r w:rsidR="00490570">
        <w:rPr>
          <w:rFonts w:ascii="GHEA Mariam" w:eastAsia="Times New Roman" w:hAnsi="GHEA Mariam" w:cs="Times New Roman"/>
          <w:b/>
          <w:bCs/>
          <w:color w:val="000000"/>
          <w:position w:val="0"/>
          <w:sz w:val="24"/>
          <w:szCs w:val="24"/>
          <w:lang w:val="hy-AM" w:eastAsia="en-US"/>
        </w:rPr>
        <w:t>4</w:t>
      </w:r>
      <w:r w:rsidR="00490570" w:rsidRPr="008F4667">
        <w:rPr>
          <w:rFonts w:ascii="GHEA Mariam" w:eastAsia="Times New Roman" w:hAnsi="GHEA Mariam" w:cs="Times New Roman"/>
          <w:b/>
          <w:bCs/>
          <w:color w:val="000000"/>
          <w:position w:val="0"/>
          <w:sz w:val="24"/>
          <w:szCs w:val="24"/>
          <w:lang w:val="hy-AM" w:eastAsia="en-US"/>
        </w:rPr>
        <w:t xml:space="preserve"> թվականի </w:t>
      </w:r>
      <w:r w:rsidR="00490570">
        <w:rPr>
          <w:rFonts w:ascii="GHEA Mariam" w:eastAsia="Times New Roman" w:hAnsi="GHEA Mariam" w:cs="Times New Roman"/>
          <w:b/>
          <w:bCs/>
          <w:color w:val="000000"/>
          <w:position w:val="0"/>
          <w:sz w:val="24"/>
          <w:szCs w:val="24"/>
          <w:lang w:val="hy-AM" w:eastAsia="en-US"/>
        </w:rPr>
        <w:t>հունիսի</w:t>
      </w:r>
      <w:r w:rsidR="00490570" w:rsidRPr="008F4667">
        <w:rPr>
          <w:rFonts w:ascii="GHEA Mariam" w:eastAsia="Times New Roman" w:hAnsi="GHEA Mariam" w:cs="Times New Roman"/>
          <w:b/>
          <w:bCs/>
          <w:color w:val="000000"/>
          <w:position w:val="0"/>
          <w:sz w:val="24"/>
          <w:szCs w:val="24"/>
          <w:lang w:val="hy-AM" w:eastAsia="en-US"/>
        </w:rPr>
        <w:t xml:space="preserve"> </w:t>
      </w:r>
      <w:r w:rsidR="00490570">
        <w:rPr>
          <w:rFonts w:ascii="GHEA Mariam" w:eastAsia="Times New Roman" w:hAnsi="GHEA Mariam" w:cs="Times New Roman"/>
          <w:b/>
          <w:bCs/>
          <w:color w:val="000000"/>
          <w:position w:val="0"/>
          <w:sz w:val="24"/>
          <w:szCs w:val="24"/>
          <w:lang w:val="hy-AM" w:eastAsia="en-US"/>
        </w:rPr>
        <w:t>17</w:t>
      </w:r>
      <w:r w:rsidR="00490570" w:rsidRPr="008F4667">
        <w:rPr>
          <w:rFonts w:ascii="GHEA Mariam" w:eastAsia="Times New Roman" w:hAnsi="GHEA Mariam" w:cs="Times New Roman"/>
          <w:b/>
          <w:bCs/>
          <w:color w:val="000000"/>
          <w:position w:val="0"/>
          <w:sz w:val="24"/>
          <w:szCs w:val="24"/>
          <w:lang w:val="hy-AM" w:eastAsia="en-US"/>
        </w:rPr>
        <w:t>-ին</w:t>
      </w:r>
      <w:r w:rsidR="00490570">
        <w:rPr>
          <w:rFonts w:ascii="GHEA Mariam" w:eastAsia="Times New Roman" w:hAnsi="GHEA Mariam" w:cs="Times New Roman"/>
          <w:b/>
          <w:bCs/>
          <w:color w:val="000000"/>
          <w:position w:val="0"/>
          <w:sz w:val="24"/>
          <w:szCs w:val="24"/>
          <w:lang w:val="hy-AM" w:eastAsia="en-US"/>
        </w:rPr>
        <w:t xml:space="preserve">, </w:t>
      </w:r>
      <w:r w:rsidR="006C5B62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իսկ այդ </w:t>
      </w:r>
      <w:r w:rsidR="00086ECD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օրվա</w:t>
      </w:r>
      <w:r w:rsidR="006C5B62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 դրությամբ, նրա</w:t>
      </w:r>
      <w:r w:rsidR="00BA210B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նց</w:t>
      </w:r>
      <w:r w:rsidR="006C5B62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 նկատմամբ կայացված մեղադրական դատավճիռն օրինական ուժի մեջ մտած չի եղել</w:t>
      </w:r>
      <w:r w:rsidR="00684227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, ուստի պետք է</w:t>
      </w:r>
      <w:r w:rsidR="0097609B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 Կ.Գալստյանի և Է.Եղիազարյանի</w:t>
      </w:r>
      <w:r w:rsidR="00684227" w:rsidRPr="00340B97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 xml:space="preserve"> վերաբերյալ Առաջին ատյանի դատարանի՝ 2023 թվականի ապրիլի 1</w:t>
      </w:r>
      <w:r w:rsidR="0097609B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>4</w:t>
      </w:r>
      <w:r w:rsidR="00684227" w:rsidRPr="00340B97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 xml:space="preserve">-ի դատավճիռը և </w:t>
      </w:r>
      <w:r w:rsidR="00684227" w:rsidRPr="00340B97">
        <w:rPr>
          <w:rFonts w:ascii="GHEA Mariam" w:eastAsia="Times New Roman" w:hAnsi="GHEA Mariam"/>
          <w:sz w:val="24"/>
          <w:szCs w:val="24"/>
          <w:lang w:val="hy-AM"/>
        </w:rPr>
        <w:t xml:space="preserve">այն անփոփոխ թողնելու մասին Վերաքննիչ </w:t>
      </w:r>
      <w:r w:rsidR="00684227" w:rsidRPr="00340B97">
        <w:rPr>
          <w:rFonts w:ascii="GHEA Mariam" w:eastAsia="Times New Roman" w:hAnsi="GHEA Mariam"/>
          <w:sz w:val="24"/>
          <w:szCs w:val="24"/>
          <w:lang w:val="hy-AM"/>
        </w:rPr>
        <w:lastRenderedPageBreak/>
        <w:t>դատարանի՝ 202</w:t>
      </w:r>
      <w:r w:rsidR="0097609B">
        <w:rPr>
          <w:rFonts w:ascii="GHEA Mariam" w:eastAsia="Times New Roman" w:hAnsi="GHEA Mariam"/>
          <w:sz w:val="24"/>
          <w:szCs w:val="24"/>
          <w:lang w:val="hy-AM"/>
        </w:rPr>
        <w:t>4</w:t>
      </w:r>
      <w:r w:rsidR="00684227" w:rsidRPr="00340B97">
        <w:rPr>
          <w:rFonts w:ascii="GHEA Mariam" w:eastAsia="Times New Roman" w:hAnsi="GHEA Mariam"/>
          <w:sz w:val="24"/>
          <w:szCs w:val="24"/>
          <w:lang w:val="hy-AM"/>
        </w:rPr>
        <w:t xml:space="preserve"> թվականի </w:t>
      </w:r>
      <w:r w:rsidR="0097609B">
        <w:rPr>
          <w:rFonts w:ascii="GHEA Mariam" w:eastAsia="Times New Roman" w:hAnsi="GHEA Mariam"/>
          <w:sz w:val="24"/>
          <w:szCs w:val="24"/>
          <w:lang w:val="hy-AM"/>
        </w:rPr>
        <w:t>մարտ</w:t>
      </w:r>
      <w:r w:rsidR="00684227" w:rsidRPr="00340B97">
        <w:rPr>
          <w:rFonts w:ascii="GHEA Mariam" w:eastAsia="Times New Roman" w:hAnsi="GHEA Mariam"/>
          <w:sz w:val="24"/>
          <w:szCs w:val="24"/>
          <w:lang w:val="hy-AM"/>
        </w:rPr>
        <w:t xml:space="preserve">ի </w:t>
      </w:r>
      <w:r w:rsidR="0097609B">
        <w:rPr>
          <w:rFonts w:ascii="GHEA Mariam" w:eastAsia="Times New Roman" w:hAnsi="GHEA Mariam"/>
          <w:sz w:val="24"/>
          <w:szCs w:val="24"/>
          <w:lang w:val="hy-AM"/>
        </w:rPr>
        <w:t>1</w:t>
      </w:r>
      <w:r w:rsidR="00684227" w:rsidRPr="00340B97">
        <w:rPr>
          <w:rFonts w:ascii="GHEA Mariam" w:eastAsia="Times New Roman" w:hAnsi="GHEA Mariam"/>
          <w:sz w:val="24"/>
          <w:szCs w:val="24"/>
          <w:lang w:val="hy-AM"/>
        </w:rPr>
        <w:t xml:space="preserve">-ի որոշումը բեկանել՝ </w:t>
      </w:r>
      <w:r w:rsidR="0097609B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Կ.Գալստյանի և Է.Եղիազարյանի</w:t>
      </w:r>
      <w:r w:rsidR="006C5B62" w:rsidRPr="00340B97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 xml:space="preserve"> </w:t>
      </w:r>
      <w:r w:rsidR="006C5B62" w:rsidRPr="00340B97">
        <w:rPr>
          <w:rFonts w:ascii="GHEA Mariam" w:eastAsia="MS Mincho" w:hAnsi="GHEA Mariam" w:cs="Sylfaen"/>
          <w:color w:val="000000"/>
          <w:position w:val="0"/>
          <w:sz w:val="24"/>
          <w:szCs w:val="24"/>
          <w:lang w:val="hy-AM" w:eastAsia="en-US"/>
        </w:rPr>
        <w:t>նկատմամբ</w:t>
      </w:r>
      <w:r w:rsidR="00684227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 ՀՀ քրեական օրենսգրքի</w:t>
      </w:r>
      <w:r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 </w:t>
      </w:r>
      <w:r w:rsidR="00684227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3</w:t>
      </w:r>
      <w:r w:rsidR="0097609B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>16</w:t>
      </w:r>
      <w:r w:rsidR="00684227" w:rsidRPr="00340B97">
        <w:rPr>
          <w:rFonts w:ascii="GHEA Mariam" w:eastAsia="Times New Roman" w:hAnsi="GHEA Mariam" w:cs="Times New Roman"/>
          <w:color w:val="000000"/>
          <w:position w:val="0"/>
          <w:sz w:val="24"/>
          <w:szCs w:val="24"/>
          <w:lang w:val="hy-AM" w:eastAsia="en-US"/>
        </w:rPr>
        <w:t xml:space="preserve">-րդ հոդվածի 1-ին մասով քրեական հետապնդումը դադարեցնել և </w:t>
      </w:r>
      <w:r w:rsidR="00684227" w:rsidRPr="00340B97">
        <w:rPr>
          <w:rFonts w:ascii="GHEA Mariam" w:eastAsia="GHEA Mariam" w:hAnsi="GHEA Mariam" w:cs="GHEA Mariam"/>
          <w:sz w:val="24"/>
          <w:szCs w:val="24"/>
          <w:lang w:val="hy-AM"/>
        </w:rPr>
        <w:t>քրեական վարույթը կարճել՝ քրեական պատասխանատվության ենթարկելու վաղեմության ժամկետն անցած լինել</w:t>
      </w:r>
      <w:r w:rsidR="00915119">
        <w:rPr>
          <w:rFonts w:ascii="GHEA Mariam" w:eastAsia="GHEA Mariam" w:hAnsi="GHEA Mariam" w:cs="GHEA Mariam"/>
          <w:sz w:val="24"/>
          <w:szCs w:val="24"/>
          <w:lang w:val="hy-AM"/>
        </w:rPr>
        <w:t>ու հիմքով</w:t>
      </w:r>
      <w:r w:rsidR="00684227" w:rsidRPr="00340B97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0739CED7" w14:textId="77777777" w:rsidR="0055372D" w:rsidRDefault="006C5B62" w:rsidP="0055372D">
      <w:pPr>
        <w:shd w:val="clear" w:color="auto" w:fill="FFFFFF"/>
        <w:spacing w:line="360" w:lineRule="auto"/>
        <w:ind w:leftChars="0" w:firstLineChars="0" w:firstLine="375"/>
        <w:jc w:val="both"/>
        <w:rPr>
          <w:rFonts w:ascii="GHEA Mariam" w:hAnsi="GHEA Mariam"/>
          <w:sz w:val="24"/>
          <w:szCs w:val="24"/>
          <w:lang w:val="hy-AM"/>
        </w:rPr>
      </w:pPr>
      <w:r w:rsidRPr="000257E2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>1</w:t>
      </w:r>
      <w:r w:rsidR="00402CAA" w:rsidRPr="00C66D52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>9</w:t>
      </w:r>
      <w:r w:rsidRPr="000257E2">
        <w:rPr>
          <w:rFonts w:ascii="MS Mincho" w:eastAsia="MS Mincho" w:hAnsi="MS Mincho" w:cs="MS Mincho" w:hint="eastAsia"/>
          <w:color w:val="000000"/>
          <w:position w:val="0"/>
          <w:sz w:val="24"/>
          <w:szCs w:val="24"/>
          <w:lang w:val="hy-AM" w:eastAsia="en-US"/>
        </w:rPr>
        <w:t>․</w:t>
      </w:r>
      <w:r w:rsidR="00942B21" w:rsidRPr="000257E2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 xml:space="preserve"> </w:t>
      </w:r>
      <w:r w:rsidR="004C4181" w:rsidRPr="000257E2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 xml:space="preserve">Միաժամանակ, </w:t>
      </w:r>
      <w:r w:rsidR="00942B21" w:rsidRPr="000257E2">
        <w:rPr>
          <w:rFonts w:ascii="GHEA Mariam" w:eastAsia="MS Mincho" w:hAnsi="GHEA Mariam" w:cs="Sylfaen"/>
          <w:color w:val="000000"/>
          <w:position w:val="0"/>
          <w:sz w:val="24"/>
          <w:szCs w:val="24"/>
          <w:lang w:val="hy-AM" w:eastAsia="en-US"/>
        </w:rPr>
        <w:t>Վճռաբեկ</w:t>
      </w:r>
      <w:r w:rsidR="00942B21" w:rsidRPr="000257E2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 xml:space="preserve"> </w:t>
      </w:r>
      <w:r w:rsidR="00942B21" w:rsidRPr="000257E2">
        <w:rPr>
          <w:rFonts w:ascii="GHEA Mariam" w:eastAsia="MS Mincho" w:hAnsi="GHEA Mariam" w:cs="Sylfaen"/>
          <w:color w:val="000000"/>
          <w:position w:val="0"/>
          <w:sz w:val="24"/>
          <w:szCs w:val="24"/>
          <w:lang w:val="hy-AM" w:eastAsia="en-US"/>
        </w:rPr>
        <w:t>դատարանը</w:t>
      </w:r>
      <w:r w:rsidR="00942B21" w:rsidRPr="000257E2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 xml:space="preserve"> </w:t>
      </w:r>
      <w:r w:rsidR="00942B21" w:rsidRPr="000257E2">
        <w:rPr>
          <w:rFonts w:ascii="GHEA Mariam" w:eastAsia="MS Mincho" w:hAnsi="GHEA Mariam" w:cs="Sylfaen"/>
          <w:color w:val="000000"/>
          <w:position w:val="0"/>
          <w:sz w:val="24"/>
          <w:szCs w:val="24"/>
          <w:lang w:val="hy-AM" w:eastAsia="en-US"/>
        </w:rPr>
        <w:t>գտնում</w:t>
      </w:r>
      <w:r w:rsidR="00942B21" w:rsidRPr="000257E2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 xml:space="preserve"> </w:t>
      </w:r>
      <w:r w:rsidR="00942B21" w:rsidRPr="000257E2">
        <w:rPr>
          <w:rFonts w:ascii="GHEA Mariam" w:eastAsia="MS Mincho" w:hAnsi="GHEA Mariam" w:cs="Sylfaen"/>
          <w:color w:val="000000"/>
          <w:position w:val="0"/>
          <w:sz w:val="24"/>
          <w:szCs w:val="24"/>
          <w:lang w:val="hy-AM" w:eastAsia="en-US"/>
        </w:rPr>
        <w:t>է</w:t>
      </w:r>
      <w:r w:rsidR="00942B21" w:rsidRPr="000257E2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 xml:space="preserve">, </w:t>
      </w:r>
      <w:r w:rsidR="00942B21" w:rsidRPr="000257E2">
        <w:rPr>
          <w:rFonts w:ascii="GHEA Mariam" w:eastAsia="MS Mincho" w:hAnsi="GHEA Mariam" w:cs="Sylfaen"/>
          <w:color w:val="000000"/>
          <w:position w:val="0"/>
          <w:sz w:val="24"/>
          <w:szCs w:val="24"/>
          <w:lang w:val="hy-AM" w:eastAsia="en-US"/>
        </w:rPr>
        <w:t>որ</w:t>
      </w:r>
      <w:r w:rsidR="00942B21" w:rsidRPr="000257E2">
        <w:rPr>
          <w:rFonts w:ascii="GHEA Mariam" w:eastAsia="MS Mincho" w:hAnsi="GHEA Mariam" w:cs="MS Mincho"/>
          <w:color w:val="000000"/>
          <w:position w:val="0"/>
          <w:sz w:val="24"/>
          <w:szCs w:val="24"/>
          <w:lang w:val="hy-AM" w:eastAsia="en-US"/>
        </w:rPr>
        <w:t xml:space="preserve"> </w:t>
      </w:r>
      <w:r w:rsidR="000257E2">
        <w:rPr>
          <w:rFonts w:ascii="GHEA Mariam" w:eastAsia="Times New Roman" w:hAnsi="GHEA Mariam"/>
          <w:sz w:val="24"/>
          <w:szCs w:val="24"/>
          <w:lang w:val="hy-AM"/>
        </w:rPr>
        <w:t xml:space="preserve">Կարեն Ռուբիկի Գալստյանի և Էլեն Արմենի Եղիազարյանի </w:t>
      </w:r>
      <w:r w:rsidR="001F6E63" w:rsidRPr="00C66D52">
        <w:rPr>
          <w:rFonts w:ascii="GHEA Mariam" w:hAnsi="GHEA Mariam"/>
          <w:sz w:val="24"/>
          <w:szCs w:val="24"/>
          <w:lang w:val="hy-AM"/>
        </w:rPr>
        <w:t xml:space="preserve">նկատմամբ ընտրված խափանման միջոցը՝ </w:t>
      </w:r>
      <w:r w:rsidR="000257E2">
        <w:rPr>
          <w:rFonts w:ascii="GHEA Mariam" w:hAnsi="GHEA Mariam"/>
          <w:sz w:val="24"/>
          <w:szCs w:val="24"/>
          <w:lang w:val="hy-AM"/>
        </w:rPr>
        <w:t>չհեռանալու մասին ստորագրությունը</w:t>
      </w:r>
      <w:r w:rsidR="007962C8" w:rsidRPr="000257E2">
        <w:rPr>
          <w:rFonts w:ascii="GHEA Mariam" w:hAnsi="GHEA Mariam"/>
          <w:sz w:val="24"/>
          <w:szCs w:val="24"/>
          <w:lang w:val="hy-AM"/>
        </w:rPr>
        <w:t>,</w:t>
      </w:r>
      <w:r w:rsidR="001F6E63" w:rsidRPr="000257E2">
        <w:rPr>
          <w:rFonts w:ascii="GHEA Mariam" w:hAnsi="GHEA Mariam"/>
          <w:sz w:val="24"/>
          <w:szCs w:val="24"/>
          <w:lang w:val="hy-AM"/>
        </w:rPr>
        <w:t xml:space="preserve"> պետք է վերացնել։</w:t>
      </w:r>
    </w:p>
    <w:p w14:paraId="2BCC93CA" w14:textId="34A8578B" w:rsidR="00915119" w:rsidRDefault="005A1416" w:rsidP="0055372D">
      <w:pPr>
        <w:shd w:val="clear" w:color="auto" w:fill="FFFFFF"/>
        <w:spacing w:line="360" w:lineRule="auto"/>
        <w:ind w:leftChars="0" w:firstLineChars="0" w:firstLine="375"/>
        <w:jc w:val="both"/>
        <w:rPr>
          <w:rFonts w:ascii="GHEA Mariam" w:hAnsi="GHEA Mariam"/>
          <w:sz w:val="24"/>
          <w:szCs w:val="24"/>
          <w:lang w:val="hy-AM"/>
        </w:rPr>
      </w:pPr>
      <w:r w:rsidRPr="00676B71">
        <w:rPr>
          <w:rFonts w:ascii="GHEA Mariam" w:hAnsi="GHEA Mariam"/>
          <w:sz w:val="24"/>
          <w:szCs w:val="24"/>
          <w:lang w:val="hy-AM"/>
        </w:rPr>
        <w:t>Կ.Գալստյանին պատկանող Երևան քաղաքի Դավթաշեն 3-րդ թաղամասի 6/5 շենքի 3-րդ բնակարանի վրա 8000 (ութ հազար) ՀՀ դրամի չափով դրված         կալանքը</w:t>
      </w:r>
      <w:r w:rsidR="00895A81" w:rsidRPr="00676B71">
        <w:rPr>
          <w:rFonts w:ascii="GHEA Mariam" w:hAnsi="GHEA Mariam"/>
          <w:sz w:val="24"/>
          <w:szCs w:val="24"/>
          <w:lang w:val="hy-AM"/>
        </w:rPr>
        <w:t xml:space="preserve"> պետք է</w:t>
      </w:r>
      <w:r w:rsidRPr="00676B71">
        <w:rPr>
          <w:rFonts w:ascii="GHEA Mariam" w:hAnsi="GHEA Mariam"/>
          <w:sz w:val="24"/>
          <w:szCs w:val="24"/>
          <w:lang w:val="hy-AM"/>
        </w:rPr>
        <w:t xml:space="preserve"> վերաց</w:t>
      </w:r>
      <w:r w:rsidR="001B3CC9" w:rsidRPr="00676B71">
        <w:rPr>
          <w:rFonts w:ascii="GHEA Mariam" w:hAnsi="GHEA Mariam"/>
          <w:sz w:val="24"/>
          <w:szCs w:val="24"/>
          <w:lang w:val="hy-AM"/>
        </w:rPr>
        <w:t>ն</w:t>
      </w:r>
      <w:r w:rsidRPr="00676B71">
        <w:rPr>
          <w:rFonts w:ascii="GHEA Mariam" w:hAnsi="GHEA Mariam"/>
          <w:sz w:val="24"/>
          <w:szCs w:val="24"/>
          <w:lang w:val="hy-AM"/>
        </w:rPr>
        <w:t>ել</w:t>
      </w:r>
      <w:r w:rsidR="001B3CC9" w:rsidRPr="00676B71">
        <w:rPr>
          <w:rFonts w:ascii="GHEA Mariam" w:hAnsi="GHEA Mariam"/>
          <w:sz w:val="24"/>
          <w:szCs w:val="24"/>
          <w:lang w:val="hy-AM"/>
        </w:rPr>
        <w:t>՝ դրա պահպանման անհրաժեշտությունը վերացած լինելու պատճառաբանությամբ։</w:t>
      </w:r>
    </w:p>
    <w:p w14:paraId="4F8B1290" w14:textId="1C057753" w:rsidR="004C4181" w:rsidRPr="0055372D" w:rsidRDefault="0055372D" w:rsidP="0055372D">
      <w:pPr>
        <w:shd w:val="clear" w:color="auto" w:fill="FFFFFF"/>
        <w:spacing w:line="360" w:lineRule="auto"/>
        <w:ind w:leftChars="0" w:firstLineChars="0" w:firstLine="375"/>
        <w:jc w:val="both"/>
        <w:rPr>
          <w:rFonts w:ascii="GHEA Mariam" w:hAnsi="GHEA Mariam"/>
          <w:sz w:val="24"/>
          <w:szCs w:val="24"/>
          <w:lang w:val="hy-AM"/>
        </w:rPr>
      </w:pPr>
      <w:r w:rsidRPr="00002248">
        <w:rPr>
          <w:rFonts w:ascii="GHEA Mariam" w:hAnsi="GHEA Mariam"/>
          <w:sz w:val="24"/>
          <w:szCs w:val="24"/>
          <w:shd w:val="clear" w:color="auto" w:fill="FFFFFF"/>
          <w:lang w:val="hy-AM"/>
        </w:rPr>
        <w:t>Ապացույց ճանաչված այլ փաստ</w:t>
      </w:r>
      <w:r w:rsidR="00915119">
        <w:rPr>
          <w:rFonts w:ascii="GHEA Mariam" w:hAnsi="GHEA Mariam"/>
          <w:sz w:val="24"/>
          <w:szCs w:val="24"/>
          <w:shd w:val="clear" w:color="auto" w:fill="FFFFFF"/>
          <w:lang w:val="hy-AM"/>
        </w:rPr>
        <w:t>ա</w:t>
      </w:r>
      <w:r w:rsidRPr="00002248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թղթերը և լազերային սկավառակը </w:t>
      </w:r>
      <w:r w:rsidR="004C4181" w:rsidRPr="00002248">
        <w:rPr>
          <w:rFonts w:ascii="GHEA Mariam" w:hAnsi="GHEA Mariam"/>
          <w:sz w:val="24"/>
          <w:szCs w:val="24"/>
          <w:lang w:val="hy-AM"/>
        </w:rPr>
        <w:t xml:space="preserve">պետք է </w:t>
      </w:r>
      <w:r w:rsidRPr="00002248">
        <w:rPr>
          <w:rFonts w:ascii="GHEA Mariam" w:hAnsi="GHEA Mariam"/>
          <w:sz w:val="24"/>
          <w:szCs w:val="24"/>
          <w:lang w:val="hy-AM"/>
        </w:rPr>
        <w:t>պահել</w:t>
      </w:r>
      <w:r w:rsidR="004C4181" w:rsidRPr="00002248">
        <w:rPr>
          <w:rFonts w:ascii="GHEA Mariam" w:hAnsi="GHEA Mariam"/>
          <w:sz w:val="24"/>
          <w:szCs w:val="24"/>
          <w:lang w:val="hy-AM"/>
        </w:rPr>
        <w:t xml:space="preserve"> քրեական </w:t>
      </w:r>
      <w:r w:rsidRPr="00002248">
        <w:rPr>
          <w:rFonts w:ascii="GHEA Mariam" w:hAnsi="GHEA Mariam"/>
          <w:sz w:val="24"/>
          <w:szCs w:val="24"/>
          <w:lang w:val="hy-AM"/>
        </w:rPr>
        <w:t>գործում</w:t>
      </w:r>
      <w:r w:rsidR="004C4181" w:rsidRPr="00C66D52">
        <w:rPr>
          <w:rFonts w:ascii="GHEA Mariam" w:hAnsi="GHEA Mariam"/>
          <w:sz w:val="24"/>
          <w:szCs w:val="24"/>
          <w:lang w:val="hy-AM"/>
        </w:rPr>
        <w:t>։</w:t>
      </w:r>
    </w:p>
    <w:p w14:paraId="40FDABD2" w14:textId="61ABC4DC" w:rsidR="00BC74FE" w:rsidRPr="00340B97" w:rsidRDefault="00BC74FE" w:rsidP="00451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00224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Ելնելով վերոգրյալից և ղեկավարվելով Հայաստանի Հանրապետության Սահմանադրության 162-րդ, 163-րդ և 171-րդ հոդվածներով, Հայաստանի Հանրապետության քրեական դատավարության օրենսգրքի </w:t>
      </w:r>
      <w:r w:rsidR="007E1D01" w:rsidRPr="0000224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12-րդ, 13-րդ, </w:t>
      </w:r>
      <w:r w:rsidRPr="0000224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31-րդ, </w:t>
      </w:r>
      <w:r w:rsidR="003C2F9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      </w:t>
      </w:r>
      <w:r w:rsidRPr="0000224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33-րդ,</w:t>
      </w:r>
      <w:r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34-րդ,</w:t>
      </w:r>
      <w:r w:rsidR="00E27E7F"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264-րդ, 281-րդ, 352-րդ, 359-րդ, 361-363-րդ և</w:t>
      </w:r>
      <w:r w:rsidR="008146F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386-րդ</w:t>
      </w:r>
      <w:r w:rsidRPr="00340B9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հոդվածներով՝ Վճռաբեկ դատարանը</w:t>
      </w:r>
    </w:p>
    <w:p w14:paraId="36C75C0C" w14:textId="58927671" w:rsidR="00BC74FE" w:rsidRPr="00340B97" w:rsidRDefault="00301198" w:rsidP="00301198">
      <w:pPr>
        <w:shd w:val="clear" w:color="auto" w:fill="FFFFFF"/>
        <w:tabs>
          <w:tab w:val="left" w:pos="1836"/>
        </w:tabs>
        <w:ind w:leftChars="0" w:firstLineChars="0" w:hanging="2"/>
        <w:rPr>
          <w:rFonts w:ascii="GHEA Mariam" w:eastAsia="Times New Roman" w:hAnsi="GHEA Mariam" w:cs="Times New Roman"/>
          <w:color w:val="000000"/>
          <w:position w:val="0"/>
          <w:sz w:val="16"/>
          <w:szCs w:val="16"/>
          <w:lang w:val="hy-AM" w:eastAsia="en-US"/>
        </w:rPr>
      </w:pPr>
      <w:r w:rsidRPr="00340B97">
        <w:rPr>
          <w:rFonts w:ascii="GHEA Mariam" w:eastAsia="Times New Roman" w:hAnsi="GHEA Mariam" w:cs="Times New Roman"/>
          <w:color w:val="000000"/>
          <w:position w:val="0"/>
          <w:sz w:val="16"/>
          <w:szCs w:val="16"/>
          <w:lang w:val="hy-AM" w:eastAsia="en-US"/>
        </w:rPr>
        <w:tab/>
      </w:r>
      <w:r w:rsidRPr="00340B97">
        <w:rPr>
          <w:rFonts w:ascii="GHEA Mariam" w:eastAsia="Times New Roman" w:hAnsi="GHEA Mariam" w:cs="Times New Roman"/>
          <w:color w:val="000000"/>
          <w:position w:val="0"/>
          <w:sz w:val="16"/>
          <w:szCs w:val="16"/>
          <w:lang w:val="hy-AM" w:eastAsia="en-US"/>
        </w:rPr>
        <w:tab/>
      </w:r>
    </w:p>
    <w:p w14:paraId="2AF3411C" w14:textId="77777777" w:rsidR="00137BE6" w:rsidRDefault="00D3555F" w:rsidP="00137BE6">
      <w:pPr>
        <w:tabs>
          <w:tab w:val="left" w:pos="567"/>
        </w:tabs>
        <w:spacing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340B97">
        <w:rPr>
          <w:rFonts w:ascii="GHEA Mariam" w:eastAsia="GHEA Mariam" w:hAnsi="GHEA Mariam" w:cs="GHEA Mariam"/>
          <w:b/>
          <w:sz w:val="24"/>
          <w:szCs w:val="24"/>
          <w:lang w:val="hy-AM"/>
        </w:rPr>
        <w:t>Ո Ր Ո Շ Ե Ց</w:t>
      </w:r>
    </w:p>
    <w:p w14:paraId="461BB41C" w14:textId="77777777" w:rsidR="00137BE6" w:rsidRDefault="00137BE6" w:rsidP="00137BE6">
      <w:pPr>
        <w:tabs>
          <w:tab w:val="left" w:pos="567"/>
        </w:tabs>
        <w:spacing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04B514A2" w14:textId="77777777" w:rsidR="00137BE6" w:rsidRPr="00137BE6" w:rsidRDefault="00002248" w:rsidP="00667342">
      <w:pPr>
        <w:pStyle w:val="ListParagraph"/>
        <w:numPr>
          <w:ilvl w:val="0"/>
          <w:numId w:val="12"/>
        </w:numPr>
        <w:tabs>
          <w:tab w:val="left" w:pos="567"/>
        </w:tabs>
        <w:spacing w:line="360" w:lineRule="auto"/>
        <w:ind w:leftChars="0" w:left="851" w:firstLineChars="0" w:hanging="491"/>
        <w:jc w:val="both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137BE6">
        <w:rPr>
          <w:rFonts w:ascii="GHEA Mariam" w:eastAsia="Times New Roman" w:hAnsi="GHEA Mariam" w:cs="Sylfaen"/>
          <w:sz w:val="24"/>
          <w:szCs w:val="24"/>
          <w:lang w:val="hy-AM"/>
        </w:rPr>
        <w:t>Կարեն</w:t>
      </w:r>
      <w:r w:rsidRPr="00137BE6">
        <w:rPr>
          <w:rFonts w:ascii="GHEA Mariam" w:eastAsia="Times New Roman" w:hAnsi="GHEA Mariam"/>
          <w:sz w:val="24"/>
          <w:szCs w:val="24"/>
          <w:lang w:val="hy-AM"/>
        </w:rPr>
        <w:t xml:space="preserve"> Ռուբիկի Գալստյանի և Էլեն Արմենի Եղիազարյանի </w:t>
      </w:r>
      <w:r w:rsidR="001522E5" w:rsidRPr="00137BE6">
        <w:rPr>
          <w:rFonts w:ascii="GHEA Mariam" w:eastAsia="Times New Roman" w:hAnsi="GHEA Mariam"/>
          <w:sz w:val="24"/>
          <w:szCs w:val="24"/>
          <w:lang w:val="hy-AM"/>
        </w:rPr>
        <w:t>վերաբերյա</w:t>
      </w:r>
      <w:r w:rsidR="00137BE6" w:rsidRPr="00137BE6">
        <w:rPr>
          <w:rFonts w:ascii="GHEA Mariam" w:eastAsia="Times New Roman" w:hAnsi="GHEA Mariam"/>
          <w:sz w:val="24"/>
          <w:szCs w:val="24"/>
          <w:lang w:val="hy-AM"/>
        </w:rPr>
        <w:t>լ</w:t>
      </w:r>
      <w:r w:rsidR="00137BE6">
        <w:rPr>
          <w:rFonts w:ascii="GHEA Mariam" w:eastAsia="Times New Roman" w:hAnsi="GHEA Mariam"/>
          <w:sz w:val="24"/>
          <w:szCs w:val="24"/>
          <w:lang w:val="hy-AM"/>
        </w:rPr>
        <w:t xml:space="preserve"> </w:t>
      </w:r>
      <w:r w:rsidR="00137BE6" w:rsidRPr="00137BE6">
        <w:rPr>
          <w:rFonts w:ascii="GHEA Mariam" w:eastAsia="Times New Roman" w:hAnsi="GHEA Mariam" w:cs="Sylfaen"/>
          <w:sz w:val="24"/>
          <w:szCs w:val="24"/>
          <w:lang w:val="hy-AM"/>
        </w:rPr>
        <w:t>Երևան</w:t>
      </w:r>
      <w:r w:rsidR="00137BE6">
        <w:rPr>
          <w:rFonts w:ascii="GHEA Mariam" w:eastAsia="Times New Roman" w:hAnsi="GHEA Mariam"/>
          <w:sz w:val="24"/>
          <w:szCs w:val="24"/>
          <w:lang w:val="hy-AM"/>
        </w:rPr>
        <w:t xml:space="preserve"> </w:t>
      </w:r>
    </w:p>
    <w:p w14:paraId="5C3D91A9" w14:textId="6385AC26" w:rsidR="00434DA3" w:rsidRDefault="00137BE6" w:rsidP="00434DA3">
      <w:pPr>
        <w:tabs>
          <w:tab w:val="left" w:pos="567"/>
        </w:tabs>
        <w:spacing w:line="360" w:lineRule="auto"/>
        <w:ind w:leftChars="0" w:firstLineChars="0" w:firstLine="0"/>
        <w:jc w:val="both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137BE6">
        <w:rPr>
          <w:rFonts w:ascii="GHEA Mariam" w:eastAsia="Times New Roman" w:hAnsi="GHEA Mariam" w:cs="Sylfaen"/>
          <w:sz w:val="24"/>
          <w:szCs w:val="24"/>
          <w:lang w:val="hy-AM"/>
        </w:rPr>
        <w:t>քաղաքի</w:t>
      </w:r>
      <w:r w:rsidRPr="00137BE6">
        <w:rPr>
          <w:rFonts w:ascii="GHEA Mariam" w:eastAsia="Times New Roman" w:hAnsi="GHEA Mariam"/>
          <w:sz w:val="24"/>
          <w:szCs w:val="24"/>
          <w:lang w:val="hy-AM"/>
        </w:rPr>
        <w:t xml:space="preserve"> առաջին ատյանի ընդհանուր իրավասության </w:t>
      </w:r>
      <w:r w:rsidR="00AF6FE4">
        <w:rPr>
          <w:rFonts w:ascii="GHEA Mariam" w:eastAsia="Times New Roman" w:hAnsi="GHEA Mariam"/>
          <w:sz w:val="24"/>
          <w:szCs w:val="24"/>
          <w:lang w:val="hy-AM"/>
        </w:rPr>
        <w:t xml:space="preserve">քրեական </w:t>
      </w:r>
      <w:r w:rsidRPr="00137BE6">
        <w:rPr>
          <w:rFonts w:ascii="GHEA Mariam" w:eastAsia="Times New Roman" w:hAnsi="GHEA Mariam"/>
          <w:sz w:val="24"/>
          <w:szCs w:val="24"/>
          <w:lang w:val="hy-AM"/>
        </w:rPr>
        <w:t>դատարանի՝ 2023 թվականի ապրիլի 14-ի դատավճիռը և այն անփոփոխ թողնելու մասին ՀՀ վերաքննիչ քրեական դատարանի՝ 2024 թվականի մարտի 1-ի որոշումը բեկանել։</w:t>
      </w:r>
    </w:p>
    <w:p w14:paraId="75285566" w14:textId="77777777" w:rsidR="00434DA3" w:rsidRDefault="00002248" w:rsidP="00434DA3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Times New Roman" w:hAnsi="GHEA Mariam"/>
          <w:sz w:val="24"/>
          <w:szCs w:val="24"/>
          <w:lang w:val="hy-AM"/>
        </w:rPr>
        <w:t xml:space="preserve">Կարեն Ռուբիկի Գալստյանի և Էլեն Արմենի Եղիազարյանի </w:t>
      </w:r>
      <w:r w:rsidR="00B663BD" w:rsidRPr="00340B97">
        <w:rPr>
          <w:rFonts w:ascii="GHEA Mariam" w:eastAsia="GHEA Mariam" w:hAnsi="GHEA Mariam" w:cs="GHEA Mariam"/>
          <w:sz w:val="24"/>
          <w:szCs w:val="24"/>
          <w:lang w:val="hy-AM"/>
        </w:rPr>
        <w:t>նկատմամբ 20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03</w:t>
      </w:r>
      <w:r w:rsidR="00B663BD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ապրիլի</w:t>
      </w:r>
      <w:r w:rsidR="00535DCE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18</w:t>
      </w:r>
      <w:r w:rsidR="00B663BD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-ին ընդունված ՀՀ քրեական օրենսգրքի </w:t>
      </w:r>
      <w:r w:rsidR="00D11673" w:rsidRPr="00340B97"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16</w:t>
      </w:r>
      <w:r w:rsidR="007E1D01" w:rsidRPr="00340B97">
        <w:rPr>
          <w:rFonts w:ascii="GHEA Mariam" w:eastAsia="GHEA Mariam" w:hAnsi="GHEA Mariam" w:cs="GHEA Mariam"/>
          <w:sz w:val="24"/>
          <w:szCs w:val="24"/>
          <w:lang w:val="hy-AM"/>
        </w:rPr>
        <w:t>-</w:t>
      </w:r>
      <w:r w:rsidR="00B663BD" w:rsidRPr="00340B97">
        <w:rPr>
          <w:rFonts w:ascii="GHEA Mariam" w:eastAsia="GHEA Mariam" w:hAnsi="GHEA Mariam" w:cs="GHEA Mariam"/>
          <w:sz w:val="24"/>
          <w:szCs w:val="24"/>
          <w:lang w:val="hy-AM"/>
        </w:rPr>
        <w:t>րդ հոդվածի 1-ին մասով քրեական հետապնդումը դադարեցնել</w:t>
      </w:r>
      <w:r w:rsidR="007E1D01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962C8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և </w:t>
      </w:r>
      <w:r w:rsidR="007E1D01" w:rsidRPr="00340B97">
        <w:rPr>
          <w:rFonts w:ascii="GHEA Mariam" w:eastAsia="GHEA Mariam" w:hAnsi="GHEA Mariam" w:cs="GHEA Mariam"/>
          <w:sz w:val="24"/>
          <w:szCs w:val="24"/>
          <w:lang w:val="hy-AM"/>
        </w:rPr>
        <w:t>քրեական վարույթը կարճել</w:t>
      </w:r>
      <w:r w:rsidR="00B663BD" w:rsidRPr="00340B97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 w:rsidR="00B663BD" w:rsidRPr="00340B97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քրեական պատասխանատվության ենթարկելու վաղեմության ժամկետն </w:t>
      </w:r>
      <w:r w:rsidR="007E1D01" w:rsidRPr="00340B97">
        <w:rPr>
          <w:rFonts w:ascii="GHEA Mariam" w:eastAsia="GHEA Mariam" w:hAnsi="GHEA Mariam" w:cs="GHEA Mariam"/>
          <w:sz w:val="24"/>
          <w:szCs w:val="24"/>
          <w:lang w:val="hy-AM"/>
        </w:rPr>
        <w:t>անցած լինելու հիմքով</w:t>
      </w:r>
      <w:r w:rsidR="00B663BD" w:rsidRPr="00340B97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1902EEA6" w14:textId="0FA61104" w:rsidR="00434DA3" w:rsidRDefault="00434DA3" w:rsidP="00434DA3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2. 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Կարեն Ռուբիկի Գալստյանի և Էլեն Արմենի Եղիազարյանի նկատմամբ </w:t>
      </w:r>
      <w:r w:rsidRPr="00434DA3">
        <w:rPr>
          <w:rFonts w:ascii="GHEA Mariam" w:eastAsia="GHEA Mariam" w:hAnsi="GHEA Mariam" w:cs="GHEA Mariam"/>
          <w:bCs/>
          <w:sz w:val="24"/>
          <w:szCs w:val="24"/>
          <w:lang w:val="hy-AM"/>
        </w:rPr>
        <w:t>ընտրված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34DA3">
        <w:rPr>
          <w:rFonts w:ascii="GHEA Mariam" w:eastAsia="GHEA Mariam" w:hAnsi="GHEA Mariam" w:cs="GHEA Mariam"/>
          <w:bCs/>
          <w:sz w:val="24"/>
          <w:szCs w:val="24"/>
          <w:lang w:val="hy-AM"/>
        </w:rPr>
        <w:t>խափանման միջոցը՝ չհեռանալու մասին ստորագրությունը, վերացնել։</w:t>
      </w:r>
    </w:p>
    <w:p w14:paraId="0B25D47B" w14:textId="525C8F73" w:rsidR="005A1416" w:rsidRDefault="005A1416" w:rsidP="00434DA3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676B71">
        <w:rPr>
          <w:rFonts w:ascii="GHEA Mariam" w:eastAsia="GHEA Mariam" w:hAnsi="GHEA Mariam" w:cs="GHEA Mariam"/>
          <w:bCs/>
          <w:sz w:val="24"/>
          <w:szCs w:val="24"/>
          <w:lang w:val="hy-AM"/>
        </w:rPr>
        <w:t>3</w:t>
      </w:r>
      <w:r w:rsidRPr="00676B71">
        <w:rPr>
          <w:rFonts w:ascii="Sylfaen" w:eastAsia="GHEA Mariam" w:hAnsi="Sylfaen" w:cs="GHEA Mariam"/>
          <w:bCs/>
          <w:sz w:val="24"/>
          <w:szCs w:val="24"/>
          <w:lang w:val="hy-AM"/>
        </w:rPr>
        <w:t>.</w:t>
      </w:r>
      <w:r w:rsidRPr="00676B71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Կարեն Ռուբիկի Գալստյանին պատկանող </w:t>
      </w:r>
      <w:r w:rsidR="00E81041" w:rsidRPr="00E81041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***** ****** ******** **** ******** */* ***** **** </w:t>
      </w:r>
      <w:r w:rsidRPr="00676B71">
        <w:rPr>
          <w:rFonts w:ascii="GHEA Mariam" w:eastAsia="GHEA Mariam" w:hAnsi="GHEA Mariam" w:cs="GHEA Mariam"/>
          <w:bCs/>
          <w:sz w:val="24"/>
          <w:szCs w:val="24"/>
          <w:lang w:val="hy-AM"/>
        </w:rPr>
        <w:t>բնակարանի վրա</w:t>
      </w:r>
      <w:r w:rsidR="00676B71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676B71">
        <w:rPr>
          <w:rFonts w:ascii="GHEA Mariam" w:eastAsia="GHEA Mariam" w:hAnsi="GHEA Mariam" w:cs="GHEA Mariam"/>
          <w:bCs/>
          <w:sz w:val="24"/>
          <w:szCs w:val="24"/>
          <w:lang w:val="hy-AM"/>
        </w:rPr>
        <w:t>դրված կալանքը վերացնել։</w:t>
      </w:r>
    </w:p>
    <w:p w14:paraId="42C8A49F" w14:textId="38F30DEE" w:rsidR="00434DA3" w:rsidRDefault="005A1416" w:rsidP="00434DA3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>4</w:t>
      </w:r>
      <w:r w:rsidR="00434DA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. Ապացույց ճանաչված այլ փաստաթղթերը և լազերային սկավառակը պահել քրեական գործում։ </w:t>
      </w:r>
    </w:p>
    <w:p w14:paraId="23652176" w14:textId="2435E616" w:rsidR="00301198" w:rsidRPr="00434DA3" w:rsidRDefault="00D3555F" w:rsidP="00434DA3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340B97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Որոշումն օրինական ուժի մեջ է մտնում </w:t>
      </w:r>
      <w:r w:rsidR="005D5921" w:rsidRPr="00340B97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կայացնելու օրը</w:t>
      </w:r>
      <w:r w:rsidRPr="00340B97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:</w:t>
      </w:r>
    </w:p>
    <w:p w14:paraId="0E72D69B" w14:textId="77777777" w:rsidR="00301198" w:rsidRPr="00340B97" w:rsidRDefault="00301198" w:rsidP="00301198">
      <w:pPr>
        <w:tabs>
          <w:tab w:val="left" w:pos="567"/>
        </w:tabs>
        <w:spacing w:line="360" w:lineRule="auto"/>
        <w:ind w:leftChars="0" w:firstLineChars="0" w:firstLine="0"/>
        <w:jc w:val="both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1D94872E" w14:textId="52698958" w:rsidR="001F6E63" w:rsidRPr="00340B97" w:rsidRDefault="001F6E63" w:rsidP="001F6E63">
      <w:pPr>
        <w:spacing w:line="480" w:lineRule="auto"/>
        <w:ind w:hanging="2"/>
        <w:jc w:val="right"/>
        <w:rPr>
          <w:rFonts w:ascii="GHEA Mariam" w:eastAsia="Times New Roman" w:hAnsi="GHEA Mariam"/>
          <w:sz w:val="24"/>
          <w:szCs w:val="24"/>
          <w:lang w:val="hy-AM" w:eastAsia="zh-CN"/>
        </w:rPr>
      </w:pPr>
      <w:r w:rsidRPr="00340B97">
        <w:rPr>
          <w:rFonts w:ascii="GHEA Mariam" w:eastAsia="Times New Roman" w:hAnsi="GHEA Mariam"/>
          <w:sz w:val="24"/>
          <w:szCs w:val="24"/>
          <w:lang w:val="hy-AM" w:eastAsia="zh-CN"/>
        </w:rPr>
        <w:t xml:space="preserve">            Նախագահող`  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 xml:space="preserve">                                                             Հ.ԱՍԱՏՐՅԱՆ</w:t>
      </w:r>
      <w:r w:rsidRPr="00340B97">
        <w:rPr>
          <w:rFonts w:ascii="GHEA Mariam" w:eastAsia="Times New Roman" w:hAnsi="GHEA Mariam"/>
          <w:sz w:val="24"/>
          <w:szCs w:val="24"/>
          <w:lang w:val="hy-AM" w:eastAsia="zh-CN"/>
        </w:rPr>
        <w:t xml:space="preserve"> </w:t>
      </w:r>
    </w:p>
    <w:p w14:paraId="76FE5F2D" w14:textId="35C6E8BC" w:rsidR="001F6E63" w:rsidRDefault="001F6E63" w:rsidP="001F6E63">
      <w:pPr>
        <w:spacing w:line="480" w:lineRule="auto"/>
        <w:ind w:hanging="2"/>
        <w:jc w:val="right"/>
        <w:rPr>
          <w:rFonts w:ascii="GHEA Mariam" w:eastAsia="MS Mincho" w:hAnsi="GHEA Mariam" w:cs="MS Mincho"/>
          <w:sz w:val="24"/>
          <w:szCs w:val="24"/>
          <w:u w:val="single"/>
          <w:lang w:val="hy-AM" w:eastAsia="zh-CN"/>
        </w:rPr>
      </w:pPr>
      <w:r w:rsidRPr="00340B97">
        <w:rPr>
          <w:rFonts w:ascii="GHEA Mariam" w:eastAsia="Times New Roman" w:hAnsi="GHEA Mariam"/>
          <w:sz w:val="24"/>
          <w:szCs w:val="24"/>
          <w:lang w:val="hy-AM" w:eastAsia="zh-CN"/>
        </w:rPr>
        <w:t xml:space="preserve">Դատավորներ` 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 xml:space="preserve">                                                         Ս</w:t>
      </w:r>
      <w:r w:rsidRPr="00340B97">
        <w:rPr>
          <w:rFonts w:ascii="MS Mincho" w:eastAsia="MS Mincho" w:hAnsi="MS Mincho" w:cs="MS Mincho" w:hint="eastAsia"/>
          <w:sz w:val="24"/>
          <w:szCs w:val="24"/>
          <w:u w:val="single"/>
          <w:lang w:val="hy-AM" w:eastAsia="zh-CN"/>
        </w:rPr>
        <w:t>․</w:t>
      </w:r>
      <w:r w:rsidRPr="00340B97">
        <w:rPr>
          <w:rFonts w:ascii="GHEA Mariam" w:eastAsia="MS Mincho" w:hAnsi="GHEA Mariam" w:cs="MS Mincho"/>
          <w:sz w:val="24"/>
          <w:szCs w:val="24"/>
          <w:u w:val="single"/>
          <w:lang w:val="hy-AM" w:eastAsia="zh-CN"/>
        </w:rPr>
        <w:t>ԱՎԵՏԻՍՅԱՆ</w:t>
      </w:r>
    </w:p>
    <w:p w14:paraId="01AC7462" w14:textId="3837DE92" w:rsidR="00C22C98" w:rsidRPr="00340B97" w:rsidRDefault="00C22C98" w:rsidP="00C22C98">
      <w:pPr>
        <w:spacing w:line="480" w:lineRule="auto"/>
        <w:ind w:hanging="2"/>
        <w:jc w:val="right"/>
        <w:rPr>
          <w:rFonts w:ascii="GHEA Mariam" w:eastAsia="Times New Roman" w:hAnsi="GHEA Mariam"/>
          <w:sz w:val="24"/>
          <w:szCs w:val="24"/>
          <w:lang w:val="hy-AM" w:eastAsia="zh-CN"/>
        </w:rPr>
      </w:pPr>
      <w:r w:rsidRPr="00340B97">
        <w:rPr>
          <w:rFonts w:ascii="GHEA Mariam" w:eastAsia="Times New Roman" w:hAnsi="GHEA Mariam"/>
          <w:sz w:val="24"/>
          <w:szCs w:val="24"/>
          <w:lang w:val="hy-AM" w:eastAsia="zh-CN"/>
        </w:rPr>
        <w:t xml:space="preserve">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 xml:space="preserve">               </w:t>
      </w:r>
      <w:r w:rsidR="00E54386"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 xml:space="preserve">    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 xml:space="preserve">                                      </w:t>
      </w:r>
      <w:r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>Հ.ԳՐԻԳՈՐՅԱՆ</w:t>
      </w:r>
    </w:p>
    <w:p w14:paraId="07B32A45" w14:textId="526263CD" w:rsidR="00C22C98" w:rsidRPr="00C22C98" w:rsidRDefault="00C22C98" w:rsidP="00C22C98">
      <w:pPr>
        <w:spacing w:line="480" w:lineRule="auto"/>
        <w:ind w:hanging="2"/>
        <w:jc w:val="right"/>
        <w:rPr>
          <w:rFonts w:ascii="GHEA Mariam" w:eastAsia="Times New Roman" w:hAnsi="GHEA Mariam"/>
          <w:sz w:val="24"/>
          <w:szCs w:val="24"/>
          <w:lang w:val="hy-AM" w:eastAsia="zh-CN"/>
        </w:rPr>
      </w:pPr>
      <w:r w:rsidRPr="00340B97">
        <w:rPr>
          <w:rFonts w:ascii="GHEA Mariam" w:eastAsia="Times New Roman" w:hAnsi="GHEA Mariam"/>
          <w:sz w:val="24"/>
          <w:szCs w:val="24"/>
          <w:lang w:val="hy-AM" w:eastAsia="zh-CN"/>
        </w:rPr>
        <w:t xml:space="preserve">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 xml:space="preserve">             </w:t>
      </w:r>
      <w:r w:rsidR="00E54386"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 xml:space="preserve">  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 xml:space="preserve">                                          </w:t>
      </w:r>
      <w:r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>Ա.ԴԱՆԻԵԼՅԱՆ</w:t>
      </w:r>
      <w:r w:rsidRPr="00340B97">
        <w:rPr>
          <w:rFonts w:ascii="GHEA Mariam" w:eastAsia="Times New Roman" w:hAnsi="GHEA Mariam"/>
          <w:sz w:val="24"/>
          <w:szCs w:val="24"/>
          <w:lang w:val="hy-AM" w:eastAsia="zh-CN"/>
        </w:rPr>
        <w:t xml:space="preserve"> </w:t>
      </w:r>
    </w:p>
    <w:p w14:paraId="6612C474" w14:textId="239B845E" w:rsidR="001F6E63" w:rsidRPr="00340B97" w:rsidRDefault="001F6E63" w:rsidP="001F6E63">
      <w:pPr>
        <w:spacing w:line="480" w:lineRule="auto"/>
        <w:ind w:hanging="2"/>
        <w:jc w:val="right"/>
        <w:rPr>
          <w:rFonts w:ascii="GHEA Mariam" w:eastAsia="Times New Roman" w:hAnsi="GHEA Mariam"/>
          <w:sz w:val="24"/>
          <w:szCs w:val="24"/>
          <w:lang w:val="hy-AM" w:eastAsia="zh-CN"/>
        </w:rPr>
      </w:pPr>
      <w:r w:rsidRPr="00340B97">
        <w:rPr>
          <w:rFonts w:ascii="GHEA Mariam" w:eastAsia="Times New Roman" w:hAnsi="GHEA Mariam"/>
          <w:sz w:val="24"/>
          <w:szCs w:val="24"/>
          <w:lang w:val="hy-AM" w:eastAsia="zh-CN"/>
        </w:rPr>
        <w:t xml:space="preserve">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 xml:space="preserve">                                                      Լ.ԹԱԴԵՎՈՍՅԱՆ</w:t>
      </w:r>
      <w:r w:rsidRPr="00340B97">
        <w:rPr>
          <w:rFonts w:ascii="GHEA Mariam" w:eastAsia="Times New Roman" w:hAnsi="GHEA Mariam"/>
          <w:sz w:val="24"/>
          <w:szCs w:val="24"/>
          <w:lang w:val="hy-AM" w:eastAsia="zh-CN"/>
        </w:rPr>
        <w:t xml:space="preserve"> </w:t>
      </w:r>
    </w:p>
    <w:p w14:paraId="1962A39B" w14:textId="2031DC46" w:rsidR="00EE5AE8" w:rsidRPr="00340B97" w:rsidRDefault="001F6E63" w:rsidP="004C7B76">
      <w:pPr>
        <w:spacing w:line="480" w:lineRule="auto"/>
        <w:ind w:hanging="2"/>
        <w:jc w:val="right"/>
        <w:rPr>
          <w:rFonts w:ascii="GHEA Mariam" w:hAnsi="GHEA Mariam" w:cs="Sylfaen"/>
          <w:sz w:val="24"/>
          <w:szCs w:val="24"/>
          <w:u w:val="single"/>
          <w:lang w:val="hy-AM"/>
        </w:rPr>
      </w:pPr>
      <w:r w:rsidRPr="00340B97">
        <w:rPr>
          <w:rFonts w:ascii="GHEA Mariam" w:eastAsia="Times New Roman" w:hAnsi="GHEA Mariam"/>
          <w:sz w:val="24"/>
          <w:szCs w:val="24"/>
          <w:lang w:val="hy-AM" w:eastAsia="zh-CN"/>
        </w:rPr>
        <w:t xml:space="preserve">                                          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 xml:space="preserve">                   </w:t>
      </w:r>
      <w:r w:rsidR="00E54386"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 xml:space="preserve"> </w:t>
      </w:r>
      <w:r w:rsidRPr="00340B97">
        <w:rPr>
          <w:rFonts w:ascii="GHEA Mariam" w:eastAsia="Times New Roman" w:hAnsi="GHEA Mariam"/>
          <w:sz w:val="24"/>
          <w:szCs w:val="24"/>
          <w:u w:val="single"/>
          <w:lang w:val="hy-AM" w:eastAsia="zh-CN"/>
        </w:rPr>
        <w:t xml:space="preserve">                                        Ա.ՊՈՂՈՍՅԱՆ</w:t>
      </w:r>
    </w:p>
    <w:sectPr w:rsidR="00EE5AE8" w:rsidRPr="00340B97" w:rsidSect="00BC59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418" w:right="794" w:bottom="1418" w:left="1701" w:header="454" w:footer="43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BFD7" w14:textId="77777777" w:rsidR="00F308BA" w:rsidRDefault="00F308BA">
      <w:pPr>
        <w:ind w:hanging="2"/>
      </w:pPr>
      <w:r>
        <w:separator/>
      </w:r>
    </w:p>
  </w:endnote>
  <w:endnote w:type="continuationSeparator" w:id="0">
    <w:p w14:paraId="7B42E273" w14:textId="77777777" w:rsidR="00F308BA" w:rsidRDefault="00F308BA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gency FB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547C" w14:textId="77777777" w:rsidR="00A46BA8" w:rsidRDefault="00A46BA8">
    <w:pPr>
      <w:pStyle w:val="Footer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DD3" w14:textId="77777777" w:rsidR="00A46BA8" w:rsidRPr="0096500D" w:rsidRDefault="00A46BA8" w:rsidP="0096500D">
    <w:pPr>
      <w:pStyle w:val="Footer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DAC9" w14:textId="77777777" w:rsidR="00A46BA8" w:rsidRDefault="00A46BA8" w:rsidP="00E22162">
    <w:pPr>
      <w:pStyle w:val="Footer"/>
      <w:ind w:leftChars="0"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AF4D" w14:textId="77777777" w:rsidR="00F308BA" w:rsidRDefault="00F308BA">
      <w:pPr>
        <w:ind w:hanging="2"/>
      </w:pPr>
      <w:r>
        <w:separator/>
      </w:r>
    </w:p>
  </w:footnote>
  <w:footnote w:type="continuationSeparator" w:id="0">
    <w:p w14:paraId="2FB2B877" w14:textId="77777777" w:rsidR="00F308BA" w:rsidRDefault="00F308BA">
      <w:pPr>
        <w:ind w:hanging="2"/>
      </w:pPr>
      <w:r>
        <w:continuationSeparator/>
      </w:r>
    </w:p>
  </w:footnote>
  <w:footnote w:id="1">
    <w:p w14:paraId="6A3EC5F2" w14:textId="08FC57A0" w:rsidR="00A46BA8" w:rsidRPr="001476A8" w:rsidRDefault="00A46BA8">
      <w:pPr>
        <w:pStyle w:val="FootnoteText"/>
        <w:ind w:hanging="2"/>
        <w:rPr>
          <w:rFonts w:ascii="GHEA Mariam" w:hAnsi="GHEA Mariam"/>
          <w:lang w:val="hy-AM"/>
        </w:rPr>
      </w:pPr>
      <w:r w:rsidRPr="001476A8">
        <w:rPr>
          <w:rStyle w:val="FootnoteReference"/>
          <w:rFonts w:ascii="GHEA Mariam" w:hAnsi="GHEA Mariam"/>
        </w:rPr>
        <w:footnoteRef/>
      </w:r>
      <w:r w:rsidRPr="001476A8">
        <w:rPr>
          <w:rFonts w:ascii="GHEA Mariam" w:hAnsi="GHEA Mariam"/>
        </w:rPr>
        <w:t xml:space="preserve"> Տե՛ս վարույթի նյութեր, հատոր </w:t>
      </w:r>
      <w:r w:rsidRPr="001476A8">
        <w:rPr>
          <w:rFonts w:ascii="GHEA Mariam" w:hAnsi="GHEA Mariam"/>
          <w:lang w:val="hy-AM"/>
        </w:rPr>
        <w:t>1</w:t>
      </w:r>
      <w:r w:rsidRPr="001476A8">
        <w:rPr>
          <w:rFonts w:ascii="GHEA Mariam" w:hAnsi="GHEA Mariam"/>
        </w:rPr>
        <w:t xml:space="preserve">, թերթեր </w:t>
      </w:r>
      <w:r w:rsidR="009E66DA" w:rsidRPr="001476A8">
        <w:rPr>
          <w:rFonts w:ascii="GHEA Mariam" w:hAnsi="GHEA Mariam"/>
          <w:lang w:val="hy-AM"/>
        </w:rPr>
        <w:t>175-177</w:t>
      </w:r>
      <w:r w:rsidRPr="001476A8">
        <w:rPr>
          <w:rFonts w:ascii="GHEA Mariam" w:hAnsi="GHEA Mariam"/>
        </w:rPr>
        <w:t>։</w:t>
      </w:r>
    </w:p>
  </w:footnote>
  <w:footnote w:id="2">
    <w:p w14:paraId="109B13AF" w14:textId="40A6D09C" w:rsidR="001476A8" w:rsidRPr="001476A8" w:rsidRDefault="001476A8">
      <w:pPr>
        <w:pStyle w:val="FootnoteText"/>
        <w:ind w:hanging="2"/>
        <w:rPr>
          <w:rFonts w:ascii="Sylfaen" w:hAnsi="Sylfaen"/>
          <w:lang w:val="hy-AM"/>
        </w:rPr>
      </w:pPr>
      <w:r w:rsidRPr="001476A8">
        <w:rPr>
          <w:rStyle w:val="FootnoteReference"/>
          <w:rFonts w:ascii="GHEA Mariam" w:hAnsi="GHEA Mariam"/>
        </w:rPr>
        <w:footnoteRef/>
      </w:r>
      <w:r w:rsidRPr="00C66D52">
        <w:rPr>
          <w:rFonts w:ascii="GHEA Mariam" w:hAnsi="GHEA Mariam"/>
          <w:lang w:val="hy-AM"/>
        </w:rPr>
        <w:t xml:space="preserve"> </w:t>
      </w:r>
      <w:r w:rsidRPr="001476A8">
        <w:rPr>
          <w:rFonts w:ascii="GHEA Mariam" w:hAnsi="GHEA Mariam"/>
          <w:lang w:val="hy-AM"/>
        </w:rPr>
        <w:t>Տե՛ս վարույթի նյութեր, հատոր 1, թերթեր 181-183։</w:t>
      </w:r>
    </w:p>
  </w:footnote>
  <w:footnote w:id="3">
    <w:p w14:paraId="7C780AE9" w14:textId="78D4E84D" w:rsidR="00855153" w:rsidRPr="00855153" w:rsidRDefault="00855153" w:rsidP="00855153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855153">
        <w:rPr>
          <w:rStyle w:val="FootnoteReference"/>
          <w:rFonts w:ascii="GHEA Mariam" w:hAnsi="GHEA Mariam"/>
        </w:rPr>
        <w:footnoteRef/>
      </w:r>
      <w:r w:rsidRPr="00C66D52">
        <w:rPr>
          <w:rFonts w:ascii="GHEA Mariam" w:hAnsi="GHEA Mariam"/>
          <w:lang w:val="hy-AM"/>
        </w:rPr>
        <w:t xml:space="preserve"> </w:t>
      </w:r>
      <w:r w:rsidRPr="00855153">
        <w:rPr>
          <w:rFonts w:ascii="GHEA Mariam" w:hAnsi="GHEA Mariam"/>
          <w:lang w:val="hy-AM"/>
        </w:rPr>
        <w:t>Տե՛ս վարույթի նյութեր, հատոր 6, թերթեր 48-82։</w:t>
      </w:r>
    </w:p>
  </w:footnote>
  <w:footnote w:id="4">
    <w:p w14:paraId="40E49C93" w14:textId="33D04B52" w:rsidR="00A46BA8" w:rsidRPr="008565B9" w:rsidRDefault="00A46BA8">
      <w:pPr>
        <w:pStyle w:val="FootnoteText"/>
        <w:ind w:hanging="2"/>
        <w:rPr>
          <w:rFonts w:ascii="GHEA Mariam" w:hAnsi="GHEA Mariam"/>
          <w:lang w:val="hy-AM"/>
        </w:rPr>
      </w:pPr>
      <w:r w:rsidRPr="008565B9">
        <w:rPr>
          <w:rStyle w:val="FootnoteReference"/>
          <w:rFonts w:ascii="GHEA Mariam" w:hAnsi="GHEA Mariam"/>
        </w:rPr>
        <w:footnoteRef/>
      </w:r>
      <w:r w:rsidRPr="008565B9">
        <w:rPr>
          <w:rFonts w:ascii="GHEA Mariam" w:hAnsi="GHEA Mariam"/>
          <w:lang w:val="hy-AM"/>
        </w:rPr>
        <w:t xml:space="preserve"> </w:t>
      </w:r>
      <w:r w:rsidRPr="008565B9">
        <w:rPr>
          <w:rFonts w:ascii="GHEA Mariam" w:hAnsi="GHEA Mariam"/>
          <w:lang w:val="hy-AM"/>
        </w:rPr>
        <w:t xml:space="preserve">Տե՛ս վարույթի նյութեր, հատոր </w:t>
      </w:r>
      <w:r w:rsidR="00D05704">
        <w:rPr>
          <w:rFonts w:ascii="GHEA Mariam" w:hAnsi="GHEA Mariam"/>
          <w:lang w:val="hy-AM"/>
        </w:rPr>
        <w:t>7</w:t>
      </w:r>
      <w:r w:rsidRPr="008565B9">
        <w:rPr>
          <w:rFonts w:ascii="GHEA Mariam" w:hAnsi="GHEA Mariam"/>
          <w:lang w:val="hy-AM"/>
        </w:rPr>
        <w:t xml:space="preserve">, թերթեր </w:t>
      </w:r>
      <w:r w:rsidR="008565B9" w:rsidRPr="00C66D52">
        <w:rPr>
          <w:rFonts w:ascii="GHEA Mariam" w:hAnsi="GHEA Mariam"/>
          <w:lang w:val="hy-AM"/>
        </w:rPr>
        <w:t>109-139</w:t>
      </w:r>
      <w:r w:rsidRPr="008565B9">
        <w:rPr>
          <w:rFonts w:ascii="GHEA Mariam" w:hAnsi="GHEA Mariam"/>
          <w:lang w:val="hy-AM"/>
        </w:rPr>
        <w:t>։</w:t>
      </w:r>
    </w:p>
  </w:footnote>
  <w:footnote w:id="5">
    <w:p w14:paraId="6A3202E8" w14:textId="77777777" w:rsidR="00F53915" w:rsidRPr="00C13435" w:rsidRDefault="00F53915" w:rsidP="00CD54FE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13435">
        <w:rPr>
          <w:rStyle w:val="FootnoteReference"/>
          <w:rFonts w:ascii="GHEA Mariam" w:hAnsi="GHEA Mariam"/>
        </w:rPr>
        <w:footnoteRef/>
      </w:r>
      <w:r w:rsidRPr="00C13435">
        <w:rPr>
          <w:rFonts w:ascii="GHEA Mariam" w:hAnsi="GHEA Mariam"/>
          <w:lang w:val="hy-AM"/>
        </w:rPr>
        <w:t xml:space="preserve"> </w:t>
      </w:r>
      <w:r w:rsidRPr="00C13435">
        <w:rPr>
          <w:rFonts w:ascii="GHEA Mariam" w:hAnsi="GHEA Mariam"/>
          <w:lang w:val="hy-AM"/>
        </w:rPr>
        <w:t xml:space="preserve">Տե՛ս, ի թիվս այլնի, ՀՀ Վճռաբեկ դատարանի՝ </w:t>
      </w:r>
      <w:r w:rsidRPr="00C13435">
        <w:rPr>
          <w:rFonts w:ascii="GHEA Mariam" w:hAnsi="GHEA Mariam"/>
          <w:i/>
          <w:lang w:val="hy-AM"/>
        </w:rPr>
        <w:t>Մակար Հովհաննիսյանի և Աշոտ Մարտիրոսյանի</w:t>
      </w:r>
      <w:r w:rsidRPr="00C13435">
        <w:rPr>
          <w:rFonts w:ascii="GHEA Mariam" w:hAnsi="GHEA Mariam"/>
          <w:lang w:val="hy-AM"/>
        </w:rPr>
        <w:t xml:space="preserve"> գործով 2010 թվականի փետրվարի 12-ի թիվ ԵՔՐԴ/0632/01/08 և </w:t>
      </w:r>
      <w:r w:rsidRPr="00C13435">
        <w:rPr>
          <w:rFonts w:ascii="GHEA Mariam" w:hAnsi="GHEA Mariam"/>
          <w:i/>
          <w:lang w:val="hy-AM"/>
        </w:rPr>
        <w:t>Հմայակ Դավթյանի</w:t>
      </w:r>
      <w:r w:rsidRPr="00C13435">
        <w:rPr>
          <w:rFonts w:ascii="GHEA Mariam" w:hAnsi="GHEA Mariam"/>
          <w:lang w:val="hy-AM"/>
        </w:rPr>
        <w:t xml:space="preserve"> գործով 2013 թվականի մայիսի 8-ի թիվ ՇԴ/0216/01/12 որոշումները։ </w:t>
      </w:r>
    </w:p>
  </w:footnote>
  <w:footnote w:id="6">
    <w:p w14:paraId="2234085E" w14:textId="2D7FAD3F" w:rsidR="009D6460" w:rsidRPr="009D6460" w:rsidRDefault="009D6460" w:rsidP="009D6460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9D6460">
        <w:rPr>
          <w:rStyle w:val="FootnoteReference"/>
          <w:rFonts w:ascii="GHEA Mariam" w:hAnsi="GHEA Mariam"/>
        </w:rPr>
        <w:footnoteRef/>
      </w:r>
      <w:r w:rsidRPr="00C66D52">
        <w:rPr>
          <w:rFonts w:ascii="GHEA Mariam" w:hAnsi="GHEA Mariam"/>
          <w:lang w:val="hy-AM"/>
        </w:rPr>
        <w:t xml:space="preserve"> </w:t>
      </w:r>
      <w:r w:rsidRPr="009D6460">
        <w:rPr>
          <w:rFonts w:ascii="GHEA Mariam" w:hAnsi="GHEA Mariam"/>
          <w:lang w:val="hy-AM"/>
        </w:rPr>
        <w:t xml:space="preserve">Անձի վիճակը վատթարացնող օրենքին հետադարձ ուժ չտալու օրենսդրական պահանջի համաձայն՝ Կ.Գալստյանի և Է.Եղիազարյանի նկատմամբ կիրառելի է հանցավոր արարքը կատարելու պահին գործող՝ 2003 թվականի ապրիլի 18-ին ընդունված ՀՀ քրեական օրենսգրքով նախատեսված՝ վաղեմության ժամկետն անցնելու հետևանքով քրեական պատասխանատվությունից ազատելու իրավական կարգավորումը։ </w:t>
      </w:r>
    </w:p>
  </w:footnote>
  <w:footnote w:id="7">
    <w:p w14:paraId="488266B2" w14:textId="265E14B0" w:rsidR="00E34FF1" w:rsidRPr="00C13435" w:rsidRDefault="00E34FF1" w:rsidP="00E34FF1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13435">
        <w:rPr>
          <w:rStyle w:val="FootnoteReference"/>
          <w:rFonts w:ascii="GHEA Mariam" w:hAnsi="GHEA Mariam"/>
        </w:rPr>
        <w:footnoteRef/>
      </w:r>
      <w:r w:rsidRPr="00C13435">
        <w:rPr>
          <w:rFonts w:ascii="GHEA Mariam" w:hAnsi="GHEA Mariam"/>
          <w:lang w:val="hy-AM"/>
        </w:rPr>
        <w:t xml:space="preserve"> </w:t>
      </w:r>
      <w:r w:rsidRPr="00C13435">
        <w:rPr>
          <w:rFonts w:ascii="GHEA Mariam" w:hAnsi="GHEA Mariam"/>
          <w:lang w:val="hy-AM"/>
        </w:rPr>
        <w:t xml:space="preserve">Տե՛ս սույն որոշման </w:t>
      </w:r>
      <w:r w:rsidR="00CF6963">
        <w:rPr>
          <w:rFonts w:ascii="GHEA Mariam" w:hAnsi="GHEA Mariam"/>
          <w:lang w:val="hy-AM"/>
        </w:rPr>
        <w:t>7</w:t>
      </w:r>
      <w:r w:rsidRPr="00C13435">
        <w:rPr>
          <w:rFonts w:ascii="GHEA Mariam" w:hAnsi="GHEA Mariam"/>
          <w:lang w:val="hy-AM"/>
        </w:rPr>
        <w:t>–րդ</w:t>
      </w:r>
      <w:r w:rsidR="00CF6963">
        <w:rPr>
          <w:rFonts w:ascii="GHEA Mariam" w:hAnsi="GHEA Mariam"/>
          <w:lang w:val="hy-AM"/>
        </w:rPr>
        <w:t xml:space="preserve"> և 8-րդ</w:t>
      </w:r>
      <w:r w:rsidRPr="00C13435">
        <w:rPr>
          <w:rFonts w:ascii="GHEA Mariam" w:hAnsi="GHEA Mariam"/>
          <w:lang w:val="hy-AM"/>
        </w:rPr>
        <w:t xml:space="preserve"> կետ</w:t>
      </w:r>
      <w:r w:rsidR="00CF6963">
        <w:rPr>
          <w:rFonts w:ascii="GHEA Mariam" w:hAnsi="GHEA Mariam"/>
          <w:lang w:val="hy-AM"/>
        </w:rPr>
        <w:t>եր</w:t>
      </w:r>
      <w:r w:rsidRPr="00C13435">
        <w:rPr>
          <w:rFonts w:ascii="GHEA Mariam" w:hAnsi="GHEA Mariam"/>
          <w:lang w:val="hy-AM"/>
        </w:rPr>
        <w:t>ը։</w:t>
      </w:r>
    </w:p>
  </w:footnote>
  <w:footnote w:id="8">
    <w:p w14:paraId="23660FAD" w14:textId="57190AD3" w:rsidR="00E34FF1" w:rsidRPr="00C13435" w:rsidRDefault="00E34FF1" w:rsidP="00E34FF1">
      <w:pPr>
        <w:pStyle w:val="FootnoteText"/>
        <w:ind w:hanging="2"/>
        <w:rPr>
          <w:rFonts w:ascii="GHEA Mariam" w:hAnsi="GHEA Mariam"/>
          <w:lang w:val="hy-AM"/>
        </w:rPr>
      </w:pPr>
      <w:r w:rsidRPr="00C13435">
        <w:rPr>
          <w:rStyle w:val="FootnoteReference"/>
          <w:rFonts w:ascii="GHEA Mariam" w:hAnsi="GHEA Mariam"/>
        </w:rPr>
        <w:footnoteRef/>
      </w:r>
      <w:r w:rsidRPr="00C66D52">
        <w:rPr>
          <w:rFonts w:ascii="GHEA Mariam" w:hAnsi="GHEA Mariam"/>
          <w:lang w:val="hy-AM"/>
        </w:rPr>
        <w:t xml:space="preserve"> </w:t>
      </w:r>
      <w:r w:rsidRPr="00C13435">
        <w:rPr>
          <w:rFonts w:ascii="GHEA Mariam" w:hAnsi="GHEA Mariam"/>
          <w:lang w:val="hy-AM"/>
        </w:rPr>
        <w:t xml:space="preserve">Տե՛ս սույն որոշման </w:t>
      </w:r>
      <w:r w:rsidR="00CF6963">
        <w:rPr>
          <w:rFonts w:ascii="GHEA Mariam" w:hAnsi="GHEA Mariam"/>
          <w:lang w:val="hy-AM"/>
        </w:rPr>
        <w:t>2</w:t>
      </w:r>
      <w:r w:rsidR="00DE79BE" w:rsidRPr="00C13435">
        <w:rPr>
          <w:rFonts w:ascii="GHEA Mariam" w:hAnsi="GHEA Mariam"/>
          <w:lang w:val="hy-AM"/>
        </w:rPr>
        <w:t xml:space="preserve">-ին և </w:t>
      </w:r>
      <w:r w:rsidR="00CF6963">
        <w:rPr>
          <w:rFonts w:ascii="GHEA Mariam" w:hAnsi="GHEA Mariam"/>
          <w:lang w:val="hy-AM"/>
        </w:rPr>
        <w:t>3</w:t>
      </w:r>
      <w:r w:rsidR="00DE79BE" w:rsidRPr="00C13435">
        <w:rPr>
          <w:rFonts w:ascii="GHEA Mariam" w:hAnsi="GHEA Mariam"/>
          <w:lang w:val="hy-AM"/>
        </w:rPr>
        <w:t>-րդ</w:t>
      </w:r>
      <w:r w:rsidRPr="00C13435">
        <w:rPr>
          <w:rFonts w:ascii="GHEA Mariam" w:hAnsi="GHEA Mariam"/>
          <w:lang w:val="hy-AM"/>
        </w:rPr>
        <w:t xml:space="preserve"> կետերը։</w:t>
      </w:r>
    </w:p>
  </w:footnote>
  <w:footnote w:id="9">
    <w:p w14:paraId="16E405DE" w14:textId="6C0D83D1" w:rsidR="00E34FF1" w:rsidRPr="00C13435" w:rsidRDefault="00E34FF1" w:rsidP="00E34FF1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C13435">
        <w:rPr>
          <w:rStyle w:val="FootnoteReference"/>
          <w:rFonts w:ascii="GHEA Mariam" w:hAnsi="GHEA Mariam"/>
        </w:rPr>
        <w:footnoteRef/>
      </w:r>
      <w:r w:rsidRPr="00C13435">
        <w:rPr>
          <w:rFonts w:ascii="GHEA Mariam" w:hAnsi="GHEA Mariam"/>
          <w:lang w:val="hy-AM"/>
        </w:rPr>
        <w:t xml:space="preserve"> </w:t>
      </w:r>
      <w:r w:rsidRPr="00C13435">
        <w:rPr>
          <w:rFonts w:ascii="GHEA Mariam" w:hAnsi="GHEA Mariam"/>
          <w:lang w:val="hy-AM"/>
        </w:rPr>
        <w:t xml:space="preserve">Տե՛ս սույն որոշման </w:t>
      </w:r>
      <w:r w:rsidR="00CF6963">
        <w:rPr>
          <w:rFonts w:ascii="GHEA Mariam" w:hAnsi="GHEA Mariam"/>
          <w:lang w:val="hy-AM"/>
        </w:rPr>
        <w:t>4</w:t>
      </w:r>
      <w:r w:rsidRPr="00C13435">
        <w:rPr>
          <w:rFonts w:ascii="GHEA Mariam" w:hAnsi="GHEA Mariam"/>
          <w:lang w:val="hy-AM"/>
        </w:rPr>
        <w:t>-րդ կետը: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3A04" w14:textId="77777777" w:rsidR="00A46BA8" w:rsidRDefault="00A46BA8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DF29" w14:textId="63A526BC" w:rsidR="00A46BA8" w:rsidRDefault="00A46BA8" w:rsidP="005D4ED1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GHEA Mariam" w:eastAsia="GHEA Mariam" w:hAnsi="GHEA Mariam" w:cs="GHEA Mariam"/>
        <w:color w:val="000000"/>
        <w:sz w:val="20"/>
        <w:szCs w:val="20"/>
      </w:rPr>
    </w:pPr>
    <w:r>
      <w:rPr>
        <w:rFonts w:ascii="GHEA Mariam" w:eastAsia="GHEA Mariam" w:hAnsi="GHEA Mariam" w:cs="GHEA Mariam"/>
        <w:color w:val="000000"/>
        <w:sz w:val="20"/>
        <w:szCs w:val="20"/>
      </w:rPr>
      <w:fldChar w:fldCharType="begin"/>
    </w:r>
    <w:r>
      <w:rPr>
        <w:rFonts w:ascii="GHEA Mariam" w:eastAsia="GHEA Mariam" w:hAnsi="GHEA Mariam" w:cs="GHEA Mariam"/>
        <w:color w:val="000000"/>
        <w:sz w:val="20"/>
        <w:szCs w:val="20"/>
      </w:rPr>
      <w:instrText>PAGE</w:instrText>
    </w:r>
    <w:r>
      <w:rPr>
        <w:rFonts w:ascii="GHEA Mariam" w:eastAsia="GHEA Mariam" w:hAnsi="GHEA Mariam" w:cs="GHEA Mariam"/>
        <w:color w:val="000000"/>
        <w:sz w:val="20"/>
        <w:szCs w:val="20"/>
      </w:rPr>
      <w:fldChar w:fldCharType="separate"/>
    </w:r>
    <w:r w:rsidR="00C77202">
      <w:rPr>
        <w:rFonts w:ascii="GHEA Mariam" w:eastAsia="GHEA Mariam" w:hAnsi="GHEA Mariam" w:cs="GHEA Mariam"/>
        <w:noProof/>
        <w:color w:val="000000"/>
        <w:sz w:val="20"/>
        <w:szCs w:val="20"/>
      </w:rPr>
      <w:t>12</w:t>
    </w:r>
    <w:r>
      <w:rPr>
        <w:rFonts w:ascii="GHEA Mariam" w:eastAsia="GHEA Mariam" w:hAnsi="GHEA Mariam" w:cs="GHEA Mariam"/>
        <w:color w:val="00000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6287" w14:textId="04CB889F" w:rsidR="00A46BA8" w:rsidRPr="00E22162" w:rsidRDefault="00A46BA8" w:rsidP="00E22162">
    <w:pPr>
      <w:pStyle w:val="Header"/>
      <w:ind w:leftChars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AEC"/>
    <w:multiLevelType w:val="hybridMultilevel"/>
    <w:tmpl w:val="4D9A8918"/>
    <w:lvl w:ilvl="0" w:tplc="FE92B83A">
      <w:start w:val="1"/>
      <w:numFmt w:val="decimal"/>
      <w:lvlText w:val="%1."/>
      <w:lvlJc w:val="left"/>
      <w:pPr>
        <w:ind w:left="925" w:hanging="360"/>
      </w:pPr>
      <w:rPr>
        <w:rFonts w:ascii="GHEA Mariam" w:eastAsia="GHEA Mariam" w:hAnsi="GHEA Mariam" w:cs="GHEA Mariam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" w15:restartNumberingAfterBreak="0">
    <w:nsid w:val="27F355E2"/>
    <w:multiLevelType w:val="hybridMultilevel"/>
    <w:tmpl w:val="1FD82218"/>
    <w:lvl w:ilvl="0" w:tplc="A914FDE6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406235D4"/>
    <w:multiLevelType w:val="hybridMultilevel"/>
    <w:tmpl w:val="0FBC0756"/>
    <w:lvl w:ilvl="0" w:tplc="9732BFA0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161F0"/>
    <w:multiLevelType w:val="hybridMultilevel"/>
    <w:tmpl w:val="4CFCEEF0"/>
    <w:lvl w:ilvl="0" w:tplc="F86AC5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5302AD"/>
    <w:multiLevelType w:val="hybridMultilevel"/>
    <w:tmpl w:val="79785418"/>
    <w:lvl w:ilvl="0" w:tplc="ECF2B918">
      <w:start w:val="11"/>
      <w:numFmt w:val="bullet"/>
      <w:lvlText w:val="-"/>
      <w:lvlJc w:val="left"/>
      <w:pPr>
        <w:ind w:left="1071" w:hanging="360"/>
      </w:pPr>
      <w:rPr>
        <w:rFonts w:ascii="GHEA Mariam" w:eastAsia="GHEA Mariam" w:hAnsi="GHEA Mariam" w:cs="GHEA Mariam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521545DA"/>
    <w:multiLevelType w:val="hybridMultilevel"/>
    <w:tmpl w:val="B914C23A"/>
    <w:lvl w:ilvl="0" w:tplc="0EEE214C">
      <w:start w:val="2"/>
      <w:numFmt w:val="decimal"/>
      <w:lvlText w:val="%1)"/>
      <w:lvlJc w:val="left"/>
      <w:pPr>
        <w:ind w:left="928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3E839FA"/>
    <w:multiLevelType w:val="hybridMultilevel"/>
    <w:tmpl w:val="AE0A2860"/>
    <w:lvl w:ilvl="0" w:tplc="C0E23856">
      <w:start w:val="1"/>
      <w:numFmt w:val="decimal"/>
      <w:lvlText w:val="%1)"/>
      <w:lvlJc w:val="left"/>
      <w:pPr>
        <w:ind w:left="735" w:hanging="360"/>
      </w:pPr>
      <w:rPr>
        <w:rFonts w:ascii="GHEA Mariam" w:hAnsi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9AF5AD7"/>
    <w:multiLevelType w:val="hybridMultilevel"/>
    <w:tmpl w:val="B0E25FFC"/>
    <w:lvl w:ilvl="0" w:tplc="5F50E638">
      <w:start w:val="6"/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6549612C"/>
    <w:multiLevelType w:val="hybridMultilevel"/>
    <w:tmpl w:val="EF18EE60"/>
    <w:lvl w:ilvl="0" w:tplc="211A2508">
      <w:start w:val="1"/>
      <w:numFmt w:val="decimal"/>
      <w:lvlText w:val="%1."/>
      <w:lvlJc w:val="left"/>
      <w:pPr>
        <w:ind w:left="925" w:hanging="360"/>
      </w:pPr>
      <w:rPr>
        <w:rFonts w:eastAsia="Times New Roman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6C553778"/>
    <w:multiLevelType w:val="hybridMultilevel"/>
    <w:tmpl w:val="F112F422"/>
    <w:lvl w:ilvl="0" w:tplc="41DE3D12">
      <w:start w:val="1"/>
      <w:numFmt w:val="decimal"/>
      <w:lvlText w:val="%1."/>
      <w:lvlJc w:val="left"/>
      <w:pPr>
        <w:ind w:left="92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0" w15:restartNumberingAfterBreak="0">
    <w:nsid w:val="6E2D726F"/>
    <w:multiLevelType w:val="hybridMultilevel"/>
    <w:tmpl w:val="6B644006"/>
    <w:lvl w:ilvl="0" w:tplc="0B18103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F0234AE"/>
    <w:multiLevelType w:val="hybridMultilevel"/>
    <w:tmpl w:val="AA54EC30"/>
    <w:lvl w:ilvl="0" w:tplc="6086701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64080666">
    <w:abstractNumId w:val="4"/>
  </w:num>
  <w:num w:numId="2" w16cid:durableId="240063788">
    <w:abstractNumId w:val="1"/>
  </w:num>
  <w:num w:numId="3" w16cid:durableId="436564573">
    <w:abstractNumId w:val="7"/>
  </w:num>
  <w:num w:numId="4" w16cid:durableId="1818571742">
    <w:abstractNumId w:val="0"/>
  </w:num>
  <w:num w:numId="5" w16cid:durableId="1546597062">
    <w:abstractNumId w:val="6"/>
  </w:num>
  <w:num w:numId="6" w16cid:durableId="1145050839">
    <w:abstractNumId w:val="11"/>
  </w:num>
  <w:num w:numId="7" w16cid:durableId="1899633796">
    <w:abstractNumId w:val="3"/>
  </w:num>
  <w:num w:numId="8" w16cid:durableId="1552615452">
    <w:abstractNumId w:val="5"/>
  </w:num>
  <w:num w:numId="9" w16cid:durableId="509876847">
    <w:abstractNumId w:val="10"/>
  </w:num>
  <w:num w:numId="10" w16cid:durableId="313267181">
    <w:abstractNumId w:val="8"/>
  </w:num>
  <w:num w:numId="11" w16cid:durableId="990595831">
    <w:abstractNumId w:val="9"/>
  </w:num>
  <w:num w:numId="12" w16cid:durableId="103039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E8"/>
    <w:rsid w:val="00000905"/>
    <w:rsid w:val="00001588"/>
    <w:rsid w:val="0000191C"/>
    <w:rsid w:val="00002248"/>
    <w:rsid w:val="00002C25"/>
    <w:rsid w:val="0000303E"/>
    <w:rsid w:val="00003069"/>
    <w:rsid w:val="000038FA"/>
    <w:rsid w:val="00004747"/>
    <w:rsid w:val="00004963"/>
    <w:rsid w:val="00005E52"/>
    <w:rsid w:val="000068D8"/>
    <w:rsid w:val="00007364"/>
    <w:rsid w:val="000076DB"/>
    <w:rsid w:val="00007A98"/>
    <w:rsid w:val="000107C9"/>
    <w:rsid w:val="0001132D"/>
    <w:rsid w:val="000120F8"/>
    <w:rsid w:val="000127C4"/>
    <w:rsid w:val="00012B05"/>
    <w:rsid w:val="00012E35"/>
    <w:rsid w:val="00013E84"/>
    <w:rsid w:val="000140B0"/>
    <w:rsid w:val="000142EF"/>
    <w:rsid w:val="0001438F"/>
    <w:rsid w:val="00014D07"/>
    <w:rsid w:val="00015387"/>
    <w:rsid w:val="0001547D"/>
    <w:rsid w:val="000156C2"/>
    <w:rsid w:val="000163D8"/>
    <w:rsid w:val="00016978"/>
    <w:rsid w:val="00016C77"/>
    <w:rsid w:val="00016EAA"/>
    <w:rsid w:val="00017180"/>
    <w:rsid w:val="00017C20"/>
    <w:rsid w:val="00020130"/>
    <w:rsid w:val="000203E8"/>
    <w:rsid w:val="0002047E"/>
    <w:rsid w:val="000205A7"/>
    <w:rsid w:val="00020BF4"/>
    <w:rsid w:val="00020E6F"/>
    <w:rsid w:val="00020F05"/>
    <w:rsid w:val="0002196A"/>
    <w:rsid w:val="000221F0"/>
    <w:rsid w:val="000239A9"/>
    <w:rsid w:val="00023BA7"/>
    <w:rsid w:val="00024655"/>
    <w:rsid w:val="00024BE7"/>
    <w:rsid w:val="000251F5"/>
    <w:rsid w:val="00025629"/>
    <w:rsid w:val="000257E2"/>
    <w:rsid w:val="00025837"/>
    <w:rsid w:val="00025D8D"/>
    <w:rsid w:val="00025E35"/>
    <w:rsid w:val="00026428"/>
    <w:rsid w:val="000268BB"/>
    <w:rsid w:val="000268F3"/>
    <w:rsid w:val="00027092"/>
    <w:rsid w:val="000307B4"/>
    <w:rsid w:val="00030FA3"/>
    <w:rsid w:val="000310E8"/>
    <w:rsid w:val="0003127A"/>
    <w:rsid w:val="00031DA9"/>
    <w:rsid w:val="00034141"/>
    <w:rsid w:val="0003458B"/>
    <w:rsid w:val="00034FA5"/>
    <w:rsid w:val="000353C0"/>
    <w:rsid w:val="00035683"/>
    <w:rsid w:val="00035C98"/>
    <w:rsid w:val="000367C7"/>
    <w:rsid w:val="00036A79"/>
    <w:rsid w:val="00036F79"/>
    <w:rsid w:val="0003786C"/>
    <w:rsid w:val="00037D7C"/>
    <w:rsid w:val="000402B5"/>
    <w:rsid w:val="00040DF3"/>
    <w:rsid w:val="00040FD9"/>
    <w:rsid w:val="00041ADE"/>
    <w:rsid w:val="00042027"/>
    <w:rsid w:val="0004202F"/>
    <w:rsid w:val="00042638"/>
    <w:rsid w:val="0004453F"/>
    <w:rsid w:val="00044B21"/>
    <w:rsid w:val="0004520A"/>
    <w:rsid w:val="00045226"/>
    <w:rsid w:val="00045495"/>
    <w:rsid w:val="00045D89"/>
    <w:rsid w:val="00046404"/>
    <w:rsid w:val="00046971"/>
    <w:rsid w:val="00047C7D"/>
    <w:rsid w:val="0005039D"/>
    <w:rsid w:val="000508E9"/>
    <w:rsid w:val="00050C05"/>
    <w:rsid w:val="000510AB"/>
    <w:rsid w:val="00051B91"/>
    <w:rsid w:val="00051CD7"/>
    <w:rsid w:val="00051E06"/>
    <w:rsid w:val="00052489"/>
    <w:rsid w:val="00052A12"/>
    <w:rsid w:val="00052BB9"/>
    <w:rsid w:val="00052F55"/>
    <w:rsid w:val="0005353C"/>
    <w:rsid w:val="00053769"/>
    <w:rsid w:val="0005469C"/>
    <w:rsid w:val="00054B34"/>
    <w:rsid w:val="00054E43"/>
    <w:rsid w:val="0005610A"/>
    <w:rsid w:val="0005632A"/>
    <w:rsid w:val="0005699E"/>
    <w:rsid w:val="000570EF"/>
    <w:rsid w:val="00057D60"/>
    <w:rsid w:val="00060E11"/>
    <w:rsid w:val="000612BC"/>
    <w:rsid w:val="000612E8"/>
    <w:rsid w:val="000613AD"/>
    <w:rsid w:val="00061797"/>
    <w:rsid w:val="0006205A"/>
    <w:rsid w:val="000629DC"/>
    <w:rsid w:val="00062B0C"/>
    <w:rsid w:val="00062F29"/>
    <w:rsid w:val="00063307"/>
    <w:rsid w:val="00063E4A"/>
    <w:rsid w:val="000646A0"/>
    <w:rsid w:val="00064774"/>
    <w:rsid w:val="00065010"/>
    <w:rsid w:val="000658D6"/>
    <w:rsid w:val="00065A5C"/>
    <w:rsid w:val="00066500"/>
    <w:rsid w:val="00066AD3"/>
    <w:rsid w:val="00066D05"/>
    <w:rsid w:val="00066DBD"/>
    <w:rsid w:val="00067E6D"/>
    <w:rsid w:val="00070E9D"/>
    <w:rsid w:val="000710D8"/>
    <w:rsid w:val="00071118"/>
    <w:rsid w:val="0007119C"/>
    <w:rsid w:val="0007270F"/>
    <w:rsid w:val="00073B51"/>
    <w:rsid w:val="00074008"/>
    <w:rsid w:val="000741BA"/>
    <w:rsid w:val="00074B0E"/>
    <w:rsid w:val="000756C0"/>
    <w:rsid w:val="000756F4"/>
    <w:rsid w:val="000762A2"/>
    <w:rsid w:val="00076337"/>
    <w:rsid w:val="00076D52"/>
    <w:rsid w:val="00077760"/>
    <w:rsid w:val="00077A3B"/>
    <w:rsid w:val="00077CAE"/>
    <w:rsid w:val="00081013"/>
    <w:rsid w:val="00081156"/>
    <w:rsid w:val="00081EEE"/>
    <w:rsid w:val="00083241"/>
    <w:rsid w:val="000832ED"/>
    <w:rsid w:val="000837F0"/>
    <w:rsid w:val="00083A1C"/>
    <w:rsid w:val="00084A46"/>
    <w:rsid w:val="00084CDD"/>
    <w:rsid w:val="00084F2C"/>
    <w:rsid w:val="00084FB4"/>
    <w:rsid w:val="00085FF2"/>
    <w:rsid w:val="000865AA"/>
    <w:rsid w:val="000865CE"/>
    <w:rsid w:val="00086682"/>
    <w:rsid w:val="00086ECD"/>
    <w:rsid w:val="00087001"/>
    <w:rsid w:val="0008702E"/>
    <w:rsid w:val="000871D2"/>
    <w:rsid w:val="00090E9D"/>
    <w:rsid w:val="00090F32"/>
    <w:rsid w:val="00091214"/>
    <w:rsid w:val="000918BC"/>
    <w:rsid w:val="000930E0"/>
    <w:rsid w:val="00093DA4"/>
    <w:rsid w:val="0009438C"/>
    <w:rsid w:val="00094894"/>
    <w:rsid w:val="00094D16"/>
    <w:rsid w:val="00094D89"/>
    <w:rsid w:val="000951F9"/>
    <w:rsid w:val="00095777"/>
    <w:rsid w:val="00095C22"/>
    <w:rsid w:val="0009668E"/>
    <w:rsid w:val="0009716D"/>
    <w:rsid w:val="000973DF"/>
    <w:rsid w:val="000A0750"/>
    <w:rsid w:val="000A076F"/>
    <w:rsid w:val="000A096E"/>
    <w:rsid w:val="000A0A92"/>
    <w:rsid w:val="000A17F9"/>
    <w:rsid w:val="000A2993"/>
    <w:rsid w:val="000A3099"/>
    <w:rsid w:val="000A37B0"/>
    <w:rsid w:val="000A3BE2"/>
    <w:rsid w:val="000A3EF1"/>
    <w:rsid w:val="000A5A0E"/>
    <w:rsid w:val="000A6415"/>
    <w:rsid w:val="000A658F"/>
    <w:rsid w:val="000A67DF"/>
    <w:rsid w:val="000A6F78"/>
    <w:rsid w:val="000A73EC"/>
    <w:rsid w:val="000B0430"/>
    <w:rsid w:val="000B073E"/>
    <w:rsid w:val="000B09E4"/>
    <w:rsid w:val="000B1677"/>
    <w:rsid w:val="000B1DF1"/>
    <w:rsid w:val="000B2F9D"/>
    <w:rsid w:val="000B30F8"/>
    <w:rsid w:val="000B3195"/>
    <w:rsid w:val="000B39B2"/>
    <w:rsid w:val="000B4450"/>
    <w:rsid w:val="000B47A9"/>
    <w:rsid w:val="000B4BBE"/>
    <w:rsid w:val="000B670D"/>
    <w:rsid w:val="000B6E98"/>
    <w:rsid w:val="000B7307"/>
    <w:rsid w:val="000B7ADE"/>
    <w:rsid w:val="000C0113"/>
    <w:rsid w:val="000C01EA"/>
    <w:rsid w:val="000C022C"/>
    <w:rsid w:val="000C04F0"/>
    <w:rsid w:val="000C08B0"/>
    <w:rsid w:val="000C1860"/>
    <w:rsid w:val="000C1A30"/>
    <w:rsid w:val="000C21BB"/>
    <w:rsid w:val="000C25A4"/>
    <w:rsid w:val="000C27BE"/>
    <w:rsid w:val="000C2B53"/>
    <w:rsid w:val="000C2BAE"/>
    <w:rsid w:val="000C2D65"/>
    <w:rsid w:val="000C30A8"/>
    <w:rsid w:val="000C32A4"/>
    <w:rsid w:val="000C3A82"/>
    <w:rsid w:val="000C45B2"/>
    <w:rsid w:val="000C4A0F"/>
    <w:rsid w:val="000C4FEB"/>
    <w:rsid w:val="000C52CD"/>
    <w:rsid w:val="000C52DE"/>
    <w:rsid w:val="000C5FE6"/>
    <w:rsid w:val="000C6F5D"/>
    <w:rsid w:val="000C731D"/>
    <w:rsid w:val="000C73FA"/>
    <w:rsid w:val="000C75F5"/>
    <w:rsid w:val="000C7749"/>
    <w:rsid w:val="000C7A3C"/>
    <w:rsid w:val="000C7C18"/>
    <w:rsid w:val="000C7CF5"/>
    <w:rsid w:val="000D108A"/>
    <w:rsid w:val="000D205A"/>
    <w:rsid w:val="000D20D4"/>
    <w:rsid w:val="000D237E"/>
    <w:rsid w:val="000D24F4"/>
    <w:rsid w:val="000D352E"/>
    <w:rsid w:val="000D3802"/>
    <w:rsid w:val="000D3928"/>
    <w:rsid w:val="000D4046"/>
    <w:rsid w:val="000D41CA"/>
    <w:rsid w:val="000D4409"/>
    <w:rsid w:val="000D4B58"/>
    <w:rsid w:val="000D548D"/>
    <w:rsid w:val="000D5F19"/>
    <w:rsid w:val="000D6B69"/>
    <w:rsid w:val="000D7474"/>
    <w:rsid w:val="000D74CD"/>
    <w:rsid w:val="000D7A2F"/>
    <w:rsid w:val="000E01CE"/>
    <w:rsid w:val="000E1B06"/>
    <w:rsid w:val="000E1F04"/>
    <w:rsid w:val="000E27E2"/>
    <w:rsid w:val="000E2ADD"/>
    <w:rsid w:val="000E2E84"/>
    <w:rsid w:val="000E307A"/>
    <w:rsid w:val="000E3435"/>
    <w:rsid w:val="000E369E"/>
    <w:rsid w:val="000E4450"/>
    <w:rsid w:val="000E49F7"/>
    <w:rsid w:val="000E4A94"/>
    <w:rsid w:val="000E4E74"/>
    <w:rsid w:val="000E51B6"/>
    <w:rsid w:val="000E5A1E"/>
    <w:rsid w:val="000E5B4E"/>
    <w:rsid w:val="000E675E"/>
    <w:rsid w:val="000E6B3C"/>
    <w:rsid w:val="000E6D80"/>
    <w:rsid w:val="000E7BCD"/>
    <w:rsid w:val="000F014D"/>
    <w:rsid w:val="000F0AD4"/>
    <w:rsid w:val="000F0D25"/>
    <w:rsid w:val="000F14C5"/>
    <w:rsid w:val="000F19E9"/>
    <w:rsid w:val="000F1C24"/>
    <w:rsid w:val="000F26D3"/>
    <w:rsid w:val="000F2E64"/>
    <w:rsid w:val="000F3085"/>
    <w:rsid w:val="000F370B"/>
    <w:rsid w:val="000F3939"/>
    <w:rsid w:val="000F3AAE"/>
    <w:rsid w:val="000F3FF1"/>
    <w:rsid w:val="000F4212"/>
    <w:rsid w:val="000F467A"/>
    <w:rsid w:val="000F5288"/>
    <w:rsid w:val="000F5C46"/>
    <w:rsid w:val="000F5D27"/>
    <w:rsid w:val="000F6067"/>
    <w:rsid w:val="000F62FA"/>
    <w:rsid w:val="000F67A6"/>
    <w:rsid w:val="000F6824"/>
    <w:rsid w:val="000F6C9D"/>
    <w:rsid w:val="000F7F09"/>
    <w:rsid w:val="001003A9"/>
    <w:rsid w:val="00100804"/>
    <w:rsid w:val="00100C2F"/>
    <w:rsid w:val="00101DD0"/>
    <w:rsid w:val="00101EB8"/>
    <w:rsid w:val="0010234F"/>
    <w:rsid w:val="00102652"/>
    <w:rsid w:val="001029E1"/>
    <w:rsid w:val="00102BC5"/>
    <w:rsid w:val="00102C81"/>
    <w:rsid w:val="0010303B"/>
    <w:rsid w:val="00103143"/>
    <w:rsid w:val="0010320E"/>
    <w:rsid w:val="00103301"/>
    <w:rsid w:val="00104392"/>
    <w:rsid w:val="001049F4"/>
    <w:rsid w:val="00105D3F"/>
    <w:rsid w:val="00106451"/>
    <w:rsid w:val="001069EF"/>
    <w:rsid w:val="00106A95"/>
    <w:rsid w:val="001071BC"/>
    <w:rsid w:val="00107C0E"/>
    <w:rsid w:val="00111054"/>
    <w:rsid w:val="00112AA7"/>
    <w:rsid w:val="0011354C"/>
    <w:rsid w:val="00113E9F"/>
    <w:rsid w:val="0011454A"/>
    <w:rsid w:val="00114B4C"/>
    <w:rsid w:val="00114D21"/>
    <w:rsid w:val="00114F1F"/>
    <w:rsid w:val="00115CD0"/>
    <w:rsid w:val="0011661D"/>
    <w:rsid w:val="001166D2"/>
    <w:rsid w:val="00116F05"/>
    <w:rsid w:val="00116F51"/>
    <w:rsid w:val="00117134"/>
    <w:rsid w:val="001173EE"/>
    <w:rsid w:val="001175B5"/>
    <w:rsid w:val="00117C4C"/>
    <w:rsid w:val="001201FF"/>
    <w:rsid w:val="00120573"/>
    <w:rsid w:val="00120D4C"/>
    <w:rsid w:val="00121939"/>
    <w:rsid w:val="00122237"/>
    <w:rsid w:val="001225DF"/>
    <w:rsid w:val="00122CF8"/>
    <w:rsid w:val="00123444"/>
    <w:rsid w:val="001234CE"/>
    <w:rsid w:val="00123584"/>
    <w:rsid w:val="00123EFC"/>
    <w:rsid w:val="00125650"/>
    <w:rsid w:val="00125C11"/>
    <w:rsid w:val="00125EBC"/>
    <w:rsid w:val="0012635E"/>
    <w:rsid w:val="001266A2"/>
    <w:rsid w:val="001268E5"/>
    <w:rsid w:val="00126B56"/>
    <w:rsid w:val="00126FE7"/>
    <w:rsid w:val="00130134"/>
    <w:rsid w:val="00130361"/>
    <w:rsid w:val="00130970"/>
    <w:rsid w:val="00130DD7"/>
    <w:rsid w:val="0013174C"/>
    <w:rsid w:val="0013258A"/>
    <w:rsid w:val="00132EFE"/>
    <w:rsid w:val="00134604"/>
    <w:rsid w:val="00134B79"/>
    <w:rsid w:val="001358F5"/>
    <w:rsid w:val="00135E0B"/>
    <w:rsid w:val="00135E3D"/>
    <w:rsid w:val="00136D27"/>
    <w:rsid w:val="001374CC"/>
    <w:rsid w:val="00137BE6"/>
    <w:rsid w:val="001400CC"/>
    <w:rsid w:val="001409A8"/>
    <w:rsid w:val="00140E41"/>
    <w:rsid w:val="001412E6"/>
    <w:rsid w:val="00141526"/>
    <w:rsid w:val="00141D61"/>
    <w:rsid w:val="00141E72"/>
    <w:rsid w:val="001421DC"/>
    <w:rsid w:val="00142571"/>
    <w:rsid w:val="001425E6"/>
    <w:rsid w:val="00142793"/>
    <w:rsid w:val="00142DF8"/>
    <w:rsid w:val="00143B75"/>
    <w:rsid w:val="00143F26"/>
    <w:rsid w:val="001440FE"/>
    <w:rsid w:val="001447C8"/>
    <w:rsid w:val="001447CC"/>
    <w:rsid w:val="00144831"/>
    <w:rsid w:val="00144EC8"/>
    <w:rsid w:val="00145C43"/>
    <w:rsid w:val="00145CD8"/>
    <w:rsid w:val="00146093"/>
    <w:rsid w:val="00146414"/>
    <w:rsid w:val="00146C32"/>
    <w:rsid w:val="00146EFB"/>
    <w:rsid w:val="001476A8"/>
    <w:rsid w:val="00147F8A"/>
    <w:rsid w:val="00150331"/>
    <w:rsid w:val="0015050D"/>
    <w:rsid w:val="00150A78"/>
    <w:rsid w:val="00150CDD"/>
    <w:rsid w:val="0015105A"/>
    <w:rsid w:val="00151101"/>
    <w:rsid w:val="001516C0"/>
    <w:rsid w:val="00151FD7"/>
    <w:rsid w:val="001522B9"/>
    <w:rsid w:val="001522E5"/>
    <w:rsid w:val="00152355"/>
    <w:rsid w:val="00152D98"/>
    <w:rsid w:val="00152DA2"/>
    <w:rsid w:val="001531FE"/>
    <w:rsid w:val="001539C5"/>
    <w:rsid w:val="00153A37"/>
    <w:rsid w:val="00153E56"/>
    <w:rsid w:val="0015427C"/>
    <w:rsid w:val="00154499"/>
    <w:rsid w:val="0015460A"/>
    <w:rsid w:val="00154D5E"/>
    <w:rsid w:val="00155B4C"/>
    <w:rsid w:val="00155CC9"/>
    <w:rsid w:val="00156A10"/>
    <w:rsid w:val="00160069"/>
    <w:rsid w:val="00160A70"/>
    <w:rsid w:val="00160AA2"/>
    <w:rsid w:val="00160C10"/>
    <w:rsid w:val="00160D7D"/>
    <w:rsid w:val="00160DE7"/>
    <w:rsid w:val="001613B9"/>
    <w:rsid w:val="00161FA2"/>
    <w:rsid w:val="00162346"/>
    <w:rsid w:val="00162387"/>
    <w:rsid w:val="00163B94"/>
    <w:rsid w:val="00163C65"/>
    <w:rsid w:val="00164694"/>
    <w:rsid w:val="00164762"/>
    <w:rsid w:val="00164C5B"/>
    <w:rsid w:val="00165949"/>
    <w:rsid w:val="00165AD7"/>
    <w:rsid w:val="00166388"/>
    <w:rsid w:val="00167235"/>
    <w:rsid w:val="00167296"/>
    <w:rsid w:val="001705B4"/>
    <w:rsid w:val="0017071F"/>
    <w:rsid w:val="00171671"/>
    <w:rsid w:val="001718D0"/>
    <w:rsid w:val="001719C5"/>
    <w:rsid w:val="0017243D"/>
    <w:rsid w:val="001725DB"/>
    <w:rsid w:val="001727CE"/>
    <w:rsid w:val="001733E0"/>
    <w:rsid w:val="00173450"/>
    <w:rsid w:val="00173B2B"/>
    <w:rsid w:val="00174557"/>
    <w:rsid w:val="00174853"/>
    <w:rsid w:val="00174E39"/>
    <w:rsid w:val="00175613"/>
    <w:rsid w:val="00176406"/>
    <w:rsid w:val="00176782"/>
    <w:rsid w:val="00176F4E"/>
    <w:rsid w:val="00177F8D"/>
    <w:rsid w:val="00180027"/>
    <w:rsid w:val="001816E7"/>
    <w:rsid w:val="00181B51"/>
    <w:rsid w:val="00181FB3"/>
    <w:rsid w:val="001820C8"/>
    <w:rsid w:val="001825E3"/>
    <w:rsid w:val="00182B7D"/>
    <w:rsid w:val="001837D7"/>
    <w:rsid w:val="001838BD"/>
    <w:rsid w:val="0018397F"/>
    <w:rsid w:val="001842EE"/>
    <w:rsid w:val="001842F9"/>
    <w:rsid w:val="001844C8"/>
    <w:rsid w:val="001847EA"/>
    <w:rsid w:val="00184A52"/>
    <w:rsid w:val="001850EA"/>
    <w:rsid w:val="0018518D"/>
    <w:rsid w:val="001854EE"/>
    <w:rsid w:val="00185569"/>
    <w:rsid w:val="001864D1"/>
    <w:rsid w:val="0018675B"/>
    <w:rsid w:val="00186A30"/>
    <w:rsid w:val="0018740C"/>
    <w:rsid w:val="00187803"/>
    <w:rsid w:val="001904EC"/>
    <w:rsid w:val="00190ADA"/>
    <w:rsid w:val="001910D3"/>
    <w:rsid w:val="00191146"/>
    <w:rsid w:val="00192C81"/>
    <w:rsid w:val="00192C9D"/>
    <w:rsid w:val="00193355"/>
    <w:rsid w:val="0019360C"/>
    <w:rsid w:val="00193660"/>
    <w:rsid w:val="00193A3E"/>
    <w:rsid w:val="00193F22"/>
    <w:rsid w:val="00193FB0"/>
    <w:rsid w:val="001947D9"/>
    <w:rsid w:val="001949E0"/>
    <w:rsid w:val="00194AC0"/>
    <w:rsid w:val="00194AFD"/>
    <w:rsid w:val="00195277"/>
    <w:rsid w:val="00195DC8"/>
    <w:rsid w:val="00196226"/>
    <w:rsid w:val="0019625C"/>
    <w:rsid w:val="00196366"/>
    <w:rsid w:val="001965C8"/>
    <w:rsid w:val="0019678C"/>
    <w:rsid w:val="00196872"/>
    <w:rsid w:val="00196CF5"/>
    <w:rsid w:val="00197102"/>
    <w:rsid w:val="00197CCE"/>
    <w:rsid w:val="001A0932"/>
    <w:rsid w:val="001A0963"/>
    <w:rsid w:val="001A222F"/>
    <w:rsid w:val="001A242C"/>
    <w:rsid w:val="001A259E"/>
    <w:rsid w:val="001A27D9"/>
    <w:rsid w:val="001A2C6D"/>
    <w:rsid w:val="001A30CD"/>
    <w:rsid w:val="001A31B6"/>
    <w:rsid w:val="001A3DBE"/>
    <w:rsid w:val="001A3DF3"/>
    <w:rsid w:val="001A488F"/>
    <w:rsid w:val="001A5A8C"/>
    <w:rsid w:val="001A6567"/>
    <w:rsid w:val="001A66AB"/>
    <w:rsid w:val="001A78DE"/>
    <w:rsid w:val="001A7B04"/>
    <w:rsid w:val="001A7BAA"/>
    <w:rsid w:val="001B0018"/>
    <w:rsid w:val="001B029B"/>
    <w:rsid w:val="001B0630"/>
    <w:rsid w:val="001B0923"/>
    <w:rsid w:val="001B0A84"/>
    <w:rsid w:val="001B0D21"/>
    <w:rsid w:val="001B1148"/>
    <w:rsid w:val="001B12D6"/>
    <w:rsid w:val="001B266F"/>
    <w:rsid w:val="001B3CC9"/>
    <w:rsid w:val="001B44B4"/>
    <w:rsid w:val="001B4988"/>
    <w:rsid w:val="001B4C14"/>
    <w:rsid w:val="001B4D33"/>
    <w:rsid w:val="001B5747"/>
    <w:rsid w:val="001B64C1"/>
    <w:rsid w:val="001B68EE"/>
    <w:rsid w:val="001C113A"/>
    <w:rsid w:val="001C259E"/>
    <w:rsid w:val="001C25E4"/>
    <w:rsid w:val="001C2652"/>
    <w:rsid w:val="001C32A4"/>
    <w:rsid w:val="001C3606"/>
    <w:rsid w:val="001C36C9"/>
    <w:rsid w:val="001C3A39"/>
    <w:rsid w:val="001C3B4E"/>
    <w:rsid w:val="001C48BF"/>
    <w:rsid w:val="001C529C"/>
    <w:rsid w:val="001C5961"/>
    <w:rsid w:val="001C5962"/>
    <w:rsid w:val="001C5C31"/>
    <w:rsid w:val="001C6230"/>
    <w:rsid w:val="001C63BE"/>
    <w:rsid w:val="001C6BD5"/>
    <w:rsid w:val="001C6FF8"/>
    <w:rsid w:val="001C756F"/>
    <w:rsid w:val="001C7796"/>
    <w:rsid w:val="001C77D9"/>
    <w:rsid w:val="001C7B8B"/>
    <w:rsid w:val="001C7D38"/>
    <w:rsid w:val="001D02D2"/>
    <w:rsid w:val="001D0736"/>
    <w:rsid w:val="001D0E2C"/>
    <w:rsid w:val="001D13B5"/>
    <w:rsid w:val="001D148C"/>
    <w:rsid w:val="001D182D"/>
    <w:rsid w:val="001D1B10"/>
    <w:rsid w:val="001D2311"/>
    <w:rsid w:val="001D2D77"/>
    <w:rsid w:val="001D3323"/>
    <w:rsid w:val="001D35FA"/>
    <w:rsid w:val="001D3A01"/>
    <w:rsid w:val="001D3DA5"/>
    <w:rsid w:val="001D4070"/>
    <w:rsid w:val="001D424C"/>
    <w:rsid w:val="001D43FE"/>
    <w:rsid w:val="001D4EDD"/>
    <w:rsid w:val="001D54A8"/>
    <w:rsid w:val="001D56FD"/>
    <w:rsid w:val="001D59B8"/>
    <w:rsid w:val="001D5D49"/>
    <w:rsid w:val="001D5DFA"/>
    <w:rsid w:val="001D6256"/>
    <w:rsid w:val="001D6EF0"/>
    <w:rsid w:val="001D733D"/>
    <w:rsid w:val="001D753F"/>
    <w:rsid w:val="001D79C0"/>
    <w:rsid w:val="001E04AB"/>
    <w:rsid w:val="001E0AD3"/>
    <w:rsid w:val="001E0C3D"/>
    <w:rsid w:val="001E1D92"/>
    <w:rsid w:val="001E1E73"/>
    <w:rsid w:val="001E21C7"/>
    <w:rsid w:val="001E267A"/>
    <w:rsid w:val="001E3934"/>
    <w:rsid w:val="001E4648"/>
    <w:rsid w:val="001E4D15"/>
    <w:rsid w:val="001E714F"/>
    <w:rsid w:val="001E7385"/>
    <w:rsid w:val="001E7E51"/>
    <w:rsid w:val="001F0AC7"/>
    <w:rsid w:val="001F0BBC"/>
    <w:rsid w:val="001F1143"/>
    <w:rsid w:val="001F123D"/>
    <w:rsid w:val="001F1EF9"/>
    <w:rsid w:val="001F2372"/>
    <w:rsid w:val="001F2B78"/>
    <w:rsid w:val="001F3251"/>
    <w:rsid w:val="001F3788"/>
    <w:rsid w:val="001F3E7F"/>
    <w:rsid w:val="001F4080"/>
    <w:rsid w:val="001F4145"/>
    <w:rsid w:val="001F4CFB"/>
    <w:rsid w:val="001F51EB"/>
    <w:rsid w:val="001F5488"/>
    <w:rsid w:val="001F5C25"/>
    <w:rsid w:val="001F5D6D"/>
    <w:rsid w:val="001F632A"/>
    <w:rsid w:val="001F644B"/>
    <w:rsid w:val="001F6E63"/>
    <w:rsid w:val="001F7B5F"/>
    <w:rsid w:val="001F7E6F"/>
    <w:rsid w:val="002008FA"/>
    <w:rsid w:val="0020132D"/>
    <w:rsid w:val="00201893"/>
    <w:rsid w:val="002020D0"/>
    <w:rsid w:val="0020282E"/>
    <w:rsid w:val="0020296B"/>
    <w:rsid w:val="00202B4E"/>
    <w:rsid w:val="0020399D"/>
    <w:rsid w:val="00204EFD"/>
    <w:rsid w:val="00205111"/>
    <w:rsid w:val="0020523C"/>
    <w:rsid w:val="00205609"/>
    <w:rsid w:val="002057F1"/>
    <w:rsid w:val="00205B5B"/>
    <w:rsid w:val="002071FB"/>
    <w:rsid w:val="002072E7"/>
    <w:rsid w:val="00207A12"/>
    <w:rsid w:val="00207ED0"/>
    <w:rsid w:val="0021051C"/>
    <w:rsid w:val="00210E64"/>
    <w:rsid w:val="00211711"/>
    <w:rsid w:val="00213D74"/>
    <w:rsid w:val="00213DE4"/>
    <w:rsid w:val="00215D79"/>
    <w:rsid w:val="00215E8B"/>
    <w:rsid w:val="002177A2"/>
    <w:rsid w:val="00220FA1"/>
    <w:rsid w:val="0022109D"/>
    <w:rsid w:val="00221FD9"/>
    <w:rsid w:val="002220CB"/>
    <w:rsid w:val="00222471"/>
    <w:rsid w:val="00223337"/>
    <w:rsid w:val="00223605"/>
    <w:rsid w:val="00223C52"/>
    <w:rsid w:val="00223E70"/>
    <w:rsid w:val="002249FB"/>
    <w:rsid w:val="00224EF0"/>
    <w:rsid w:val="00225739"/>
    <w:rsid w:val="00226349"/>
    <w:rsid w:val="0022637E"/>
    <w:rsid w:val="00226C7B"/>
    <w:rsid w:val="00226FF9"/>
    <w:rsid w:val="002273D7"/>
    <w:rsid w:val="00227494"/>
    <w:rsid w:val="00227F40"/>
    <w:rsid w:val="00230203"/>
    <w:rsid w:val="00230411"/>
    <w:rsid w:val="00230B97"/>
    <w:rsid w:val="00231320"/>
    <w:rsid w:val="00233062"/>
    <w:rsid w:val="00233224"/>
    <w:rsid w:val="0023327E"/>
    <w:rsid w:val="00233923"/>
    <w:rsid w:val="00233C5B"/>
    <w:rsid w:val="00233C82"/>
    <w:rsid w:val="00233F23"/>
    <w:rsid w:val="002347D1"/>
    <w:rsid w:val="002348BA"/>
    <w:rsid w:val="00234A08"/>
    <w:rsid w:val="00234C23"/>
    <w:rsid w:val="00235560"/>
    <w:rsid w:val="002357F1"/>
    <w:rsid w:val="0023615E"/>
    <w:rsid w:val="002364B4"/>
    <w:rsid w:val="00236C9A"/>
    <w:rsid w:val="00236E3C"/>
    <w:rsid w:val="00236E8A"/>
    <w:rsid w:val="00240088"/>
    <w:rsid w:val="0024011A"/>
    <w:rsid w:val="002404CD"/>
    <w:rsid w:val="00240675"/>
    <w:rsid w:val="00241405"/>
    <w:rsid w:val="00241517"/>
    <w:rsid w:val="0024272D"/>
    <w:rsid w:val="00243A04"/>
    <w:rsid w:val="00243EAA"/>
    <w:rsid w:val="002442A2"/>
    <w:rsid w:val="002446D2"/>
    <w:rsid w:val="0024474F"/>
    <w:rsid w:val="0024480D"/>
    <w:rsid w:val="00244A6F"/>
    <w:rsid w:val="00244D64"/>
    <w:rsid w:val="00244E8F"/>
    <w:rsid w:val="00245605"/>
    <w:rsid w:val="002477B2"/>
    <w:rsid w:val="00247966"/>
    <w:rsid w:val="002502A0"/>
    <w:rsid w:val="002515DA"/>
    <w:rsid w:val="00251D40"/>
    <w:rsid w:val="0025289C"/>
    <w:rsid w:val="00252996"/>
    <w:rsid w:val="00252A35"/>
    <w:rsid w:val="002535DC"/>
    <w:rsid w:val="00254BBB"/>
    <w:rsid w:val="0025509D"/>
    <w:rsid w:val="002557FA"/>
    <w:rsid w:val="002558C4"/>
    <w:rsid w:val="00255B09"/>
    <w:rsid w:val="00260D6D"/>
    <w:rsid w:val="00262F6E"/>
    <w:rsid w:val="00263334"/>
    <w:rsid w:val="00263ED0"/>
    <w:rsid w:val="00264CFB"/>
    <w:rsid w:val="002653FC"/>
    <w:rsid w:val="00265490"/>
    <w:rsid w:val="00265F88"/>
    <w:rsid w:val="0026734F"/>
    <w:rsid w:val="002674AA"/>
    <w:rsid w:val="00271943"/>
    <w:rsid w:val="00271C69"/>
    <w:rsid w:val="00272019"/>
    <w:rsid w:val="00272F86"/>
    <w:rsid w:val="002730B0"/>
    <w:rsid w:val="002736F0"/>
    <w:rsid w:val="002737E2"/>
    <w:rsid w:val="00273AF7"/>
    <w:rsid w:val="002746C6"/>
    <w:rsid w:val="00274EA0"/>
    <w:rsid w:val="002750CA"/>
    <w:rsid w:val="00275F81"/>
    <w:rsid w:val="00276065"/>
    <w:rsid w:val="002773F8"/>
    <w:rsid w:val="002814F6"/>
    <w:rsid w:val="00281B19"/>
    <w:rsid w:val="00282506"/>
    <w:rsid w:val="00282A90"/>
    <w:rsid w:val="00283161"/>
    <w:rsid w:val="002833C5"/>
    <w:rsid w:val="00284063"/>
    <w:rsid w:val="00284F80"/>
    <w:rsid w:val="00285577"/>
    <w:rsid w:val="00285A8B"/>
    <w:rsid w:val="00286B1F"/>
    <w:rsid w:val="00286E03"/>
    <w:rsid w:val="00286F9C"/>
    <w:rsid w:val="00290E03"/>
    <w:rsid w:val="00291A30"/>
    <w:rsid w:val="00291AC9"/>
    <w:rsid w:val="00291CCD"/>
    <w:rsid w:val="00291F66"/>
    <w:rsid w:val="00291F73"/>
    <w:rsid w:val="002924B1"/>
    <w:rsid w:val="002929B3"/>
    <w:rsid w:val="00292C7C"/>
    <w:rsid w:val="00292D6C"/>
    <w:rsid w:val="002937D8"/>
    <w:rsid w:val="00295375"/>
    <w:rsid w:val="0029569D"/>
    <w:rsid w:val="002958CF"/>
    <w:rsid w:val="00295F20"/>
    <w:rsid w:val="00297BDD"/>
    <w:rsid w:val="002A0077"/>
    <w:rsid w:val="002A0C98"/>
    <w:rsid w:val="002A130A"/>
    <w:rsid w:val="002A1442"/>
    <w:rsid w:val="002A1546"/>
    <w:rsid w:val="002A1981"/>
    <w:rsid w:val="002A1CB7"/>
    <w:rsid w:val="002A1EBE"/>
    <w:rsid w:val="002A3454"/>
    <w:rsid w:val="002A3712"/>
    <w:rsid w:val="002A4489"/>
    <w:rsid w:val="002A4BAB"/>
    <w:rsid w:val="002A503F"/>
    <w:rsid w:val="002A75F0"/>
    <w:rsid w:val="002A7836"/>
    <w:rsid w:val="002A7BAF"/>
    <w:rsid w:val="002A7D97"/>
    <w:rsid w:val="002B06A6"/>
    <w:rsid w:val="002B0A3B"/>
    <w:rsid w:val="002B0B7F"/>
    <w:rsid w:val="002B0E90"/>
    <w:rsid w:val="002B0EB0"/>
    <w:rsid w:val="002B166D"/>
    <w:rsid w:val="002B2400"/>
    <w:rsid w:val="002B249D"/>
    <w:rsid w:val="002B3248"/>
    <w:rsid w:val="002B34B4"/>
    <w:rsid w:val="002B3A09"/>
    <w:rsid w:val="002B3B28"/>
    <w:rsid w:val="002B45EE"/>
    <w:rsid w:val="002B4716"/>
    <w:rsid w:val="002B54CC"/>
    <w:rsid w:val="002B54E6"/>
    <w:rsid w:val="002B6042"/>
    <w:rsid w:val="002B66A1"/>
    <w:rsid w:val="002B6901"/>
    <w:rsid w:val="002B7A2C"/>
    <w:rsid w:val="002B7ACE"/>
    <w:rsid w:val="002B7EE6"/>
    <w:rsid w:val="002C0103"/>
    <w:rsid w:val="002C1CB4"/>
    <w:rsid w:val="002C2117"/>
    <w:rsid w:val="002C4207"/>
    <w:rsid w:val="002C4C27"/>
    <w:rsid w:val="002C4EF6"/>
    <w:rsid w:val="002C5546"/>
    <w:rsid w:val="002C63EA"/>
    <w:rsid w:val="002C788D"/>
    <w:rsid w:val="002C7B8B"/>
    <w:rsid w:val="002D035C"/>
    <w:rsid w:val="002D04D7"/>
    <w:rsid w:val="002D0958"/>
    <w:rsid w:val="002D0A1F"/>
    <w:rsid w:val="002D0AC4"/>
    <w:rsid w:val="002D12A3"/>
    <w:rsid w:val="002D139B"/>
    <w:rsid w:val="002D1922"/>
    <w:rsid w:val="002D1AE4"/>
    <w:rsid w:val="002D1E59"/>
    <w:rsid w:val="002D23E6"/>
    <w:rsid w:val="002D27FC"/>
    <w:rsid w:val="002D29CC"/>
    <w:rsid w:val="002D2B42"/>
    <w:rsid w:val="002D2CF9"/>
    <w:rsid w:val="002D2DED"/>
    <w:rsid w:val="002D33FD"/>
    <w:rsid w:val="002D3EB3"/>
    <w:rsid w:val="002D47F5"/>
    <w:rsid w:val="002D484E"/>
    <w:rsid w:val="002D4DDC"/>
    <w:rsid w:val="002D513A"/>
    <w:rsid w:val="002D563E"/>
    <w:rsid w:val="002D56FA"/>
    <w:rsid w:val="002D6163"/>
    <w:rsid w:val="002D6350"/>
    <w:rsid w:val="002D63CA"/>
    <w:rsid w:val="002D6853"/>
    <w:rsid w:val="002D7BDD"/>
    <w:rsid w:val="002D7F46"/>
    <w:rsid w:val="002E00A5"/>
    <w:rsid w:val="002E03FB"/>
    <w:rsid w:val="002E0E8F"/>
    <w:rsid w:val="002E1119"/>
    <w:rsid w:val="002E11D5"/>
    <w:rsid w:val="002E2A74"/>
    <w:rsid w:val="002E2F91"/>
    <w:rsid w:val="002E37C1"/>
    <w:rsid w:val="002E43B3"/>
    <w:rsid w:val="002E55DC"/>
    <w:rsid w:val="002E57B2"/>
    <w:rsid w:val="002E5BBD"/>
    <w:rsid w:val="002E5D7F"/>
    <w:rsid w:val="002E600E"/>
    <w:rsid w:val="002E664B"/>
    <w:rsid w:val="002E672E"/>
    <w:rsid w:val="002E6C11"/>
    <w:rsid w:val="002F0AEA"/>
    <w:rsid w:val="002F0CB6"/>
    <w:rsid w:val="002F16BC"/>
    <w:rsid w:val="002F282D"/>
    <w:rsid w:val="002F2BC6"/>
    <w:rsid w:val="002F2F3E"/>
    <w:rsid w:val="002F3389"/>
    <w:rsid w:val="002F42BB"/>
    <w:rsid w:val="002F471A"/>
    <w:rsid w:val="002F4FE3"/>
    <w:rsid w:val="002F4FF0"/>
    <w:rsid w:val="002F5316"/>
    <w:rsid w:val="002F5821"/>
    <w:rsid w:val="002F5F10"/>
    <w:rsid w:val="002F612B"/>
    <w:rsid w:val="002F6772"/>
    <w:rsid w:val="002F68E7"/>
    <w:rsid w:val="002F6DB9"/>
    <w:rsid w:val="002F6EAA"/>
    <w:rsid w:val="002F6F0F"/>
    <w:rsid w:val="002F720D"/>
    <w:rsid w:val="002F7559"/>
    <w:rsid w:val="002F791D"/>
    <w:rsid w:val="00300075"/>
    <w:rsid w:val="00300178"/>
    <w:rsid w:val="003001F9"/>
    <w:rsid w:val="00300721"/>
    <w:rsid w:val="00300A3F"/>
    <w:rsid w:val="00301198"/>
    <w:rsid w:val="00301668"/>
    <w:rsid w:val="00301F9D"/>
    <w:rsid w:val="00302EF7"/>
    <w:rsid w:val="0030346B"/>
    <w:rsid w:val="003040F1"/>
    <w:rsid w:val="00304450"/>
    <w:rsid w:val="0030487C"/>
    <w:rsid w:val="00304E87"/>
    <w:rsid w:val="00305966"/>
    <w:rsid w:val="0030626A"/>
    <w:rsid w:val="003064B2"/>
    <w:rsid w:val="00306923"/>
    <w:rsid w:val="00306BCA"/>
    <w:rsid w:val="00306C34"/>
    <w:rsid w:val="003108B5"/>
    <w:rsid w:val="00311001"/>
    <w:rsid w:val="0031112D"/>
    <w:rsid w:val="0031114A"/>
    <w:rsid w:val="0031139D"/>
    <w:rsid w:val="003113DC"/>
    <w:rsid w:val="00311B19"/>
    <w:rsid w:val="0031217F"/>
    <w:rsid w:val="003124D1"/>
    <w:rsid w:val="00312901"/>
    <w:rsid w:val="0031298C"/>
    <w:rsid w:val="00313CD2"/>
    <w:rsid w:val="0031420B"/>
    <w:rsid w:val="0031435C"/>
    <w:rsid w:val="00314EB6"/>
    <w:rsid w:val="003155AB"/>
    <w:rsid w:val="00315666"/>
    <w:rsid w:val="00315D16"/>
    <w:rsid w:val="00315E36"/>
    <w:rsid w:val="003168B1"/>
    <w:rsid w:val="00317615"/>
    <w:rsid w:val="00317681"/>
    <w:rsid w:val="003205CB"/>
    <w:rsid w:val="00320E5D"/>
    <w:rsid w:val="003213A4"/>
    <w:rsid w:val="0032165D"/>
    <w:rsid w:val="00322D31"/>
    <w:rsid w:val="00322D82"/>
    <w:rsid w:val="003232DB"/>
    <w:rsid w:val="003232F5"/>
    <w:rsid w:val="00323488"/>
    <w:rsid w:val="003235D4"/>
    <w:rsid w:val="00323CA5"/>
    <w:rsid w:val="0032429A"/>
    <w:rsid w:val="003258D9"/>
    <w:rsid w:val="0032597A"/>
    <w:rsid w:val="0032621D"/>
    <w:rsid w:val="003265B5"/>
    <w:rsid w:val="0032670B"/>
    <w:rsid w:val="00326B54"/>
    <w:rsid w:val="003275F6"/>
    <w:rsid w:val="00327B7A"/>
    <w:rsid w:val="00327B82"/>
    <w:rsid w:val="003311EE"/>
    <w:rsid w:val="00331A85"/>
    <w:rsid w:val="00331B83"/>
    <w:rsid w:val="00332368"/>
    <w:rsid w:val="00332473"/>
    <w:rsid w:val="003329ED"/>
    <w:rsid w:val="00332BA5"/>
    <w:rsid w:val="00332DFB"/>
    <w:rsid w:val="00332E9E"/>
    <w:rsid w:val="00332EC2"/>
    <w:rsid w:val="00332F7D"/>
    <w:rsid w:val="003334B7"/>
    <w:rsid w:val="00333675"/>
    <w:rsid w:val="00334412"/>
    <w:rsid w:val="003348BC"/>
    <w:rsid w:val="00334B95"/>
    <w:rsid w:val="00334F3D"/>
    <w:rsid w:val="00336030"/>
    <w:rsid w:val="003361E4"/>
    <w:rsid w:val="0033620F"/>
    <w:rsid w:val="0033624A"/>
    <w:rsid w:val="003365D8"/>
    <w:rsid w:val="003373FC"/>
    <w:rsid w:val="0033784E"/>
    <w:rsid w:val="00340175"/>
    <w:rsid w:val="00340280"/>
    <w:rsid w:val="00340B97"/>
    <w:rsid w:val="00341359"/>
    <w:rsid w:val="00341491"/>
    <w:rsid w:val="00342000"/>
    <w:rsid w:val="003428B0"/>
    <w:rsid w:val="00342ED1"/>
    <w:rsid w:val="003431D5"/>
    <w:rsid w:val="0034324D"/>
    <w:rsid w:val="0034340F"/>
    <w:rsid w:val="00343ECB"/>
    <w:rsid w:val="0034469A"/>
    <w:rsid w:val="00344CDB"/>
    <w:rsid w:val="003454B1"/>
    <w:rsid w:val="003454CA"/>
    <w:rsid w:val="00345996"/>
    <w:rsid w:val="003459E3"/>
    <w:rsid w:val="003468CC"/>
    <w:rsid w:val="003469BE"/>
    <w:rsid w:val="00346B8D"/>
    <w:rsid w:val="00346C5C"/>
    <w:rsid w:val="003473AE"/>
    <w:rsid w:val="003475FD"/>
    <w:rsid w:val="00347712"/>
    <w:rsid w:val="00347EF1"/>
    <w:rsid w:val="00350ADC"/>
    <w:rsid w:val="00350BE6"/>
    <w:rsid w:val="00351684"/>
    <w:rsid w:val="00351C72"/>
    <w:rsid w:val="003525AC"/>
    <w:rsid w:val="003528A5"/>
    <w:rsid w:val="00352A52"/>
    <w:rsid w:val="00352F26"/>
    <w:rsid w:val="003545DC"/>
    <w:rsid w:val="003552E9"/>
    <w:rsid w:val="003558F1"/>
    <w:rsid w:val="00355BE5"/>
    <w:rsid w:val="003563F3"/>
    <w:rsid w:val="0035668F"/>
    <w:rsid w:val="00357B71"/>
    <w:rsid w:val="00360402"/>
    <w:rsid w:val="00360CC3"/>
    <w:rsid w:val="00360D85"/>
    <w:rsid w:val="003611F1"/>
    <w:rsid w:val="0036152B"/>
    <w:rsid w:val="00361655"/>
    <w:rsid w:val="003616A2"/>
    <w:rsid w:val="00361D46"/>
    <w:rsid w:val="003620F3"/>
    <w:rsid w:val="00363EB0"/>
    <w:rsid w:val="003647C9"/>
    <w:rsid w:val="003648AA"/>
    <w:rsid w:val="00364B30"/>
    <w:rsid w:val="0036618F"/>
    <w:rsid w:val="00366317"/>
    <w:rsid w:val="0036740E"/>
    <w:rsid w:val="00367840"/>
    <w:rsid w:val="00367F43"/>
    <w:rsid w:val="00370322"/>
    <w:rsid w:val="00370DE1"/>
    <w:rsid w:val="0037148C"/>
    <w:rsid w:val="00371F8E"/>
    <w:rsid w:val="003725B7"/>
    <w:rsid w:val="003725BA"/>
    <w:rsid w:val="00372BA1"/>
    <w:rsid w:val="00373B85"/>
    <w:rsid w:val="003746DD"/>
    <w:rsid w:val="003750CB"/>
    <w:rsid w:val="003756FB"/>
    <w:rsid w:val="00375A1F"/>
    <w:rsid w:val="00375C13"/>
    <w:rsid w:val="00375D3F"/>
    <w:rsid w:val="00376327"/>
    <w:rsid w:val="00376AAE"/>
    <w:rsid w:val="003771E3"/>
    <w:rsid w:val="003776CC"/>
    <w:rsid w:val="00377AD0"/>
    <w:rsid w:val="00377E56"/>
    <w:rsid w:val="00380563"/>
    <w:rsid w:val="00380C66"/>
    <w:rsid w:val="00380D7A"/>
    <w:rsid w:val="00380EC8"/>
    <w:rsid w:val="003818AA"/>
    <w:rsid w:val="003821DE"/>
    <w:rsid w:val="003833E1"/>
    <w:rsid w:val="003838E5"/>
    <w:rsid w:val="00384053"/>
    <w:rsid w:val="0038409E"/>
    <w:rsid w:val="003843DF"/>
    <w:rsid w:val="00384644"/>
    <w:rsid w:val="003850D2"/>
    <w:rsid w:val="00385F37"/>
    <w:rsid w:val="003862CE"/>
    <w:rsid w:val="0038644A"/>
    <w:rsid w:val="00387157"/>
    <w:rsid w:val="00387866"/>
    <w:rsid w:val="00387AAD"/>
    <w:rsid w:val="00387AF0"/>
    <w:rsid w:val="00387C30"/>
    <w:rsid w:val="00390BF5"/>
    <w:rsid w:val="00390E8A"/>
    <w:rsid w:val="00390E94"/>
    <w:rsid w:val="00391AE8"/>
    <w:rsid w:val="00392C99"/>
    <w:rsid w:val="00392FE9"/>
    <w:rsid w:val="0039315D"/>
    <w:rsid w:val="00393B27"/>
    <w:rsid w:val="00394178"/>
    <w:rsid w:val="00394308"/>
    <w:rsid w:val="00394A21"/>
    <w:rsid w:val="00394AF6"/>
    <w:rsid w:val="00394CE8"/>
    <w:rsid w:val="0039536B"/>
    <w:rsid w:val="00395C06"/>
    <w:rsid w:val="00395D23"/>
    <w:rsid w:val="00395D46"/>
    <w:rsid w:val="0039682F"/>
    <w:rsid w:val="00397454"/>
    <w:rsid w:val="003A0CF6"/>
    <w:rsid w:val="003A14BF"/>
    <w:rsid w:val="003A1DBC"/>
    <w:rsid w:val="003A2210"/>
    <w:rsid w:val="003A3D13"/>
    <w:rsid w:val="003A3D4C"/>
    <w:rsid w:val="003A3E48"/>
    <w:rsid w:val="003A4245"/>
    <w:rsid w:val="003A44C5"/>
    <w:rsid w:val="003A5047"/>
    <w:rsid w:val="003A520A"/>
    <w:rsid w:val="003A54C8"/>
    <w:rsid w:val="003A54D3"/>
    <w:rsid w:val="003A54F1"/>
    <w:rsid w:val="003A5527"/>
    <w:rsid w:val="003A5B36"/>
    <w:rsid w:val="003A61A3"/>
    <w:rsid w:val="003A61E9"/>
    <w:rsid w:val="003A6402"/>
    <w:rsid w:val="003A6695"/>
    <w:rsid w:val="003A717E"/>
    <w:rsid w:val="003A7C6E"/>
    <w:rsid w:val="003B00B5"/>
    <w:rsid w:val="003B05B3"/>
    <w:rsid w:val="003B0961"/>
    <w:rsid w:val="003B0BC5"/>
    <w:rsid w:val="003B0D0E"/>
    <w:rsid w:val="003B11BB"/>
    <w:rsid w:val="003B2B0C"/>
    <w:rsid w:val="003B3017"/>
    <w:rsid w:val="003B35B8"/>
    <w:rsid w:val="003B3655"/>
    <w:rsid w:val="003B3F5D"/>
    <w:rsid w:val="003B4013"/>
    <w:rsid w:val="003B442B"/>
    <w:rsid w:val="003B46E7"/>
    <w:rsid w:val="003B4948"/>
    <w:rsid w:val="003B683C"/>
    <w:rsid w:val="003B6D6A"/>
    <w:rsid w:val="003B71C2"/>
    <w:rsid w:val="003B7751"/>
    <w:rsid w:val="003B7ECA"/>
    <w:rsid w:val="003C17C3"/>
    <w:rsid w:val="003C19DA"/>
    <w:rsid w:val="003C22A9"/>
    <w:rsid w:val="003C24AF"/>
    <w:rsid w:val="003C27E2"/>
    <w:rsid w:val="003C2EF6"/>
    <w:rsid w:val="003C2F91"/>
    <w:rsid w:val="003C435F"/>
    <w:rsid w:val="003C49DF"/>
    <w:rsid w:val="003C5592"/>
    <w:rsid w:val="003C55E7"/>
    <w:rsid w:val="003C5BE8"/>
    <w:rsid w:val="003C6307"/>
    <w:rsid w:val="003C6D97"/>
    <w:rsid w:val="003C7370"/>
    <w:rsid w:val="003D017D"/>
    <w:rsid w:val="003D0283"/>
    <w:rsid w:val="003D0426"/>
    <w:rsid w:val="003D04AE"/>
    <w:rsid w:val="003D07FA"/>
    <w:rsid w:val="003D0B5D"/>
    <w:rsid w:val="003D297A"/>
    <w:rsid w:val="003D4B5E"/>
    <w:rsid w:val="003D4B92"/>
    <w:rsid w:val="003D519A"/>
    <w:rsid w:val="003D51DC"/>
    <w:rsid w:val="003D583A"/>
    <w:rsid w:val="003D5947"/>
    <w:rsid w:val="003D598F"/>
    <w:rsid w:val="003D5D3A"/>
    <w:rsid w:val="003D657E"/>
    <w:rsid w:val="003D669B"/>
    <w:rsid w:val="003D69EC"/>
    <w:rsid w:val="003D73AB"/>
    <w:rsid w:val="003D73C3"/>
    <w:rsid w:val="003E01AA"/>
    <w:rsid w:val="003E01C2"/>
    <w:rsid w:val="003E0BDF"/>
    <w:rsid w:val="003E13AA"/>
    <w:rsid w:val="003E20D3"/>
    <w:rsid w:val="003E2E10"/>
    <w:rsid w:val="003E3611"/>
    <w:rsid w:val="003E3A8D"/>
    <w:rsid w:val="003E3EA3"/>
    <w:rsid w:val="003E4765"/>
    <w:rsid w:val="003E4BD3"/>
    <w:rsid w:val="003E4D08"/>
    <w:rsid w:val="003E52FA"/>
    <w:rsid w:val="003E57E3"/>
    <w:rsid w:val="003E586C"/>
    <w:rsid w:val="003E68CD"/>
    <w:rsid w:val="003E6C15"/>
    <w:rsid w:val="003E6F1D"/>
    <w:rsid w:val="003E71D3"/>
    <w:rsid w:val="003E734F"/>
    <w:rsid w:val="003E7E43"/>
    <w:rsid w:val="003F10EE"/>
    <w:rsid w:val="003F1CC6"/>
    <w:rsid w:val="003F1E46"/>
    <w:rsid w:val="003F2A60"/>
    <w:rsid w:val="003F2BA4"/>
    <w:rsid w:val="003F2CEE"/>
    <w:rsid w:val="003F361D"/>
    <w:rsid w:val="003F3C43"/>
    <w:rsid w:val="003F3DD1"/>
    <w:rsid w:val="003F4467"/>
    <w:rsid w:val="003F4667"/>
    <w:rsid w:val="003F4F8E"/>
    <w:rsid w:val="003F548C"/>
    <w:rsid w:val="003F5AB8"/>
    <w:rsid w:val="003F5BE9"/>
    <w:rsid w:val="003F6057"/>
    <w:rsid w:val="003F72D7"/>
    <w:rsid w:val="003F7765"/>
    <w:rsid w:val="003F7968"/>
    <w:rsid w:val="003F7AF7"/>
    <w:rsid w:val="003F7C05"/>
    <w:rsid w:val="00400292"/>
    <w:rsid w:val="004004DF"/>
    <w:rsid w:val="00400644"/>
    <w:rsid w:val="00400788"/>
    <w:rsid w:val="0040192C"/>
    <w:rsid w:val="00402CAA"/>
    <w:rsid w:val="004031B3"/>
    <w:rsid w:val="00403339"/>
    <w:rsid w:val="00405684"/>
    <w:rsid w:val="00405E41"/>
    <w:rsid w:val="00406211"/>
    <w:rsid w:val="004062B3"/>
    <w:rsid w:val="00407684"/>
    <w:rsid w:val="004076FF"/>
    <w:rsid w:val="00407796"/>
    <w:rsid w:val="0041010C"/>
    <w:rsid w:val="0041012B"/>
    <w:rsid w:val="0041060A"/>
    <w:rsid w:val="004119E9"/>
    <w:rsid w:val="004123A5"/>
    <w:rsid w:val="004123FB"/>
    <w:rsid w:val="00412811"/>
    <w:rsid w:val="0041329F"/>
    <w:rsid w:val="0041380F"/>
    <w:rsid w:val="004139E3"/>
    <w:rsid w:val="004145BF"/>
    <w:rsid w:val="00414A07"/>
    <w:rsid w:val="00415199"/>
    <w:rsid w:val="0041532F"/>
    <w:rsid w:val="00415DF9"/>
    <w:rsid w:val="0041603B"/>
    <w:rsid w:val="00417342"/>
    <w:rsid w:val="0041761D"/>
    <w:rsid w:val="00417980"/>
    <w:rsid w:val="00417CE2"/>
    <w:rsid w:val="0042059C"/>
    <w:rsid w:val="00421952"/>
    <w:rsid w:val="00421C0F"/>
    <w:rsid w:val="00421E4F"/>
    <w:rsid w:val="00423BE8"/>
    <w:rsid w:val="004244A0"/>
    <w:rsid w:val="004244C5"/>
    <w:rsid w:val="00425349"/>
    <w:rsid w:val="0042550A"/>
    <w:rsid w:val="004260A2"/>
    <w:rsid w:val="004279B0"/>
    <w:rsid w:val="0043058B"/>
    <w:rsid w:val="00431563"/>
    <w:rsid w:val="00431C95"/>
    <w:rsid w:val="00432A1C"/>
    <w:rsid w:val="00432AB7"/>
    <w:rsid w:val="0043358D"/>
    <w:rsid w:val="004342C7"/>
    <w:rsid w:val="004342F3"/>
    <w:rsid w:val="00434847"/>
    <w:rsid w:val="00434DA3"/>
    <w:rsid w:val="00436674"/>
    <w:rsid w:val="00436BFE"/>
    <w:rsid w:val="00437C8D"/>
    <w:rsid w:val="004401AE"/>
    <w:rsid w:val="00440B23"/>
    <w:rsid w:val="00440FF2"/>
    <w:rsid w:val="0044112D"/>
    <w:rsid w:val="00442523"/>
    <w:rsid w:val="0044286B"/>
    <w:rsid w:val="004431CC"/>
    <w:rsid w:val="00443A3D"/>
    <w:rsid w:val="00443DBB"/>
    <w:rsid w:val="0044538B"/>
    <w:rsid w:val="0044593A"/>
    <w:rsid w:val="00445CB1"/>
    <w:rsid w:val="00445F7D"/>
    <w:rsid w:val="004467F2"/>
    <w:rsid w:val="00446C9A"/>
    <w:rsid w:val="0044784C"/>
    <w:rsid w:val="0045098E"/>
    <w:rsid w:val="004511EB"/>
    <w:rsid w:val="00451473"/>
    <w:rsid w:val="0045176F"/>
    <w:rsid w:val="004517FB"/>
    <w:rsid w:val="004520FD"/>
    <w:rsid w:val="00452379"/>
    <w:rsid w:val="00454C02"/>
    <w:rsid w:val="00454C6C"/>
    <w:rsid w:val="0045538C"/>
    <w:rsid w:val="0045572F"/>
    <w:rsid w:val="00455B16"/>
    <w:rsid w:val="0045653F"/>
    <w:rsid w:val="00456A6C"/>
    <w:rsid w:val="00457A24"/>
    <w:rsid w:val="00460A5B"/>
    <w:rsid w:val="00460C28"/>
    <w:rsid w:val="00460D60"/>
    <w:rsid w:val="004610C6"/>
    <w:rsid w:val="00462E0D"/>
    <w:rsid w:val="004630B2"/>
    <w:rsid w:val="00464667"/>
    <w:rsid w:val="00464A4E"/>
    <w:rsid w:val="00464F54"/>
    <w:rsid w:val="004651C2"/>
    <w:rsid w:val="0046535E"/>
    <w:rsid w:val="0046580B"/>
    <w:rsid w:val="00466499"/>
    <w:rsid w:val="004664A9"/>
    <w:rsid w:val="00466E01"/>
    <w:rsid w:val="00467648"/>
    <w:rsid w:val="00467B1F"/>
    <w:rsid w:val="00470A17"/>
    <w:rsid w:val="00470AED"/>
    <w:rsid w:val="00470FB2"/>
    <w:rsid w:val="004714FD"/>
    <w:rsid w:val="0047155A"/>
    <w:rsid w:val="00471601"/>
    <w:rsid w:val="00471AED"/>
    <w:rsid w:val="00471EC1"/>
    <w:rsid w:val="00472125"/>
    <w:rsid w:val="00472604"/>
    <w:rsid w:val="00472C4C"/>
    <w:rsid w:val="004744D4"/>
    <w:rsid w:val="0047642D"/>
    <w:rsid w:val="004768B6"/>
    <w:rsid w:val="00476A96"/>
    <w:rsid w:val="00477722"/>
    <w:rsid w:val="00477AA7"/>
    <w:rsid w:val="0048029A"/>
    <w:rsid w:val="004820D0"/>
    <w:rsid w:val="00482537"/>
    <w:rsid w:val="00482627"/>
    <w:rsid w:val="004828BF"/>
    <w:rsid w:val="00482A19"/>
    <w:rsid w:val="00482AA0"/>
    <w:rsid w:val="00482E9D"/>
    <w:rsid w:val="004832F9"/>
    <w:rsid w:val="004839D9"/>
    <w:rsid w:val="00483F62"/>
    <w:rsid w:val="00485135"/>
    <w:rsid w:val="004852F4"/>
    <w:rsid w:val="004853BF"/>
    <w:rsid w:val="00485A8B"/>
    <w:rsid w:val="00486431"/>
    <w:rsid w:val="004869CE"/>
    <w:rsid w:val="004873DE"/>
    <w:rsid w:val="00487594"/>
    <w:rsid w:val="00487E2B"/>
    <w:rsid w:val="0049014B"/>
    <w:rsid w:val="00490192"/>
    <w:rsid w:val="00490570"/>
    <w:rsid w:val="00490BCB"/>
    <w:rsid w:val="004910B7"/>
    <w:rsid w:val="00491AA4"/>
    <w:rsid w:val="00491D40"/>
    <w:rsid w:val="00492168"/>
    <w:rsid w:val="00492917"/>
    <w:rsid w:val="00492EC8"/>
    <w:rsid w:val="00493E7B"/>
    <w:rsid w:val="00493ED9"/>
    <w:rsid w:val="00494453"/>
    <w:rsid w:val="0049467E"/>
    <w:rsid w:val="004947E6"/>
    <w:rsid w:val="004960EC"/>
    <w:rsid w:val="00496546"/>
    <w:rsid w:val="00496957"/>
    <w:rsid w:val="004974BC"/>
    <w:rsid w:val="004A01D5"/>
    <w:rsid w:val="004A0370"/>
    <w:rsid w:val="004A0431"/>
    <w:rsid w:val="004A0CA2"/>
    <w:rsid w:val="004A12C2"/>
    <w:rsid w:val="004A133D"/>
    <w:rsid w:val="004A23DE"/>
    <w:rsid w:val="004A2A3C"/>
    <w:rsid w:val="004A2A98"/>
    <w:rsid w:val="004A2EED"/>
    <w:rsid w:val="004A372B"/>
    <w:rsid w:val="004A3DB9"/>
    <w:rsid w:val="004A4244"/>
    <w:rsid w:val="004A44A8"/>
    <w:rsid w:val="004A46A6"/>
    <w:rsid w:val="004A4A37"/>
    <w:rsid w:val="004A4AA3"/>
    <w:rsid w:val="004A59CB"/>
    <w:rsid w:val="004A643A"/>
    <w:rsid w:val="004A6646"/>
    <w:rsid w:val="004A694F"/>
    <w:rsid w:val="004A714D"/>
    <w:rsid w:val="004A7E24"/>
    <w:rsid w:val="004B02C9"/>
    <w:rsid w:val="004B02FA"/>
    <w:rsid w:val="004B0D3A"/>
    <w:rsid w:val="004B0DD3"/>
    <w:rsid w:val="004B1BCD"/>
    <w:rsid w:val="004B2CDD"/>
    <w:rsid w:val="004B410E"/>
    <w:rsid w:val="004B45EF"/>
    <w:rsid w:val="004B4B4C"/>
    <w:rsid w:val="004B54C6"/>
    <w:rsid w:val="004B5D9D"/>
    <w:rsid w:val="004B6072"/>
    <w:rsid w:val="004B6A90"/>
    <w:rsid w:val="004B6ED1"/>
    <w:rsid w:val="004B6F85"/>
    <w:rsid w:val="004B7E4C"/>
    <w:rsid w:val="004C0084"/>
    <w:rsid w:val="004C0A99"/>
    <w:rsid w:val="004C1350"/>
    <w:rsid w:val="004C1527"/>
    <w:rsid w:val="004C1719"/>
    <w:rsid w:val="004C1904"/>
    <w:rsid w:val="004C1AB2"/>
    <w:rsid w:val="004C2B35"/>
    <w:rsid w:val="004C307C"/>
    <w:rsid w:val="004C3360"/>
    <w:rsid w:val="004C3ABB"/>
    <w:rsid w:val="004C4048"/>
    <w:rsid w:val="004C4181"/>
    <w:rsid w:val="004C43FC"/>
    <w:rsid w:val="004C4733"/>
    <w:rsid w:val="004C56AE"/>
    <w:rsid w:val="004C57E1"/>
    <w:rsid w:val="004C5978"/>
    <w:rsid w:val="004C5B06"/>
    <w:rsid w:val="004C760E"/>
    <w:rsid w:val="004C78DF"/>
    <w:rsid w:val="004C7B76"/>
    <w:rsid w:val="004D0044"/>
    <w:rsid w:val="004D09C1"/>
    <w:rsid w:val="004D09DD"/>
    <w:rsid w:val="004D0E88"/>
    <w:rsid w:val="004D1899"/>
    <w:rsid w:val="004D18B1"/>
    <w:rsid w:val="004D2789"/>
    <w:rsid w:val="004D28D9"/>
    <w:rsid w:val="004D298D"/>
    <w:rsid w:val="004D2DCC"/>
    <w:rsid w:val="004D347A"/>
    <w:rsid w:val="004D349F"/>
    <w:rsid w:val="004D3B71"/>
    <w:rsid w:val="004D454E"/>
    <w:rsid w:val="004D460F"/>
    <w:rsid w:val="004D470D"/>
    <w:rsid w:val="004D660F"/>
    <w:rsid w:val="004D6ED0"/>
    <w:rsid w:val="004D7082"/>
    <w:rsid w:val="004D729E"/>
    <w:rsid w:val="004D7893"/>
    <w:rsid w:val="004E06CF"/>
    <w:rsid w:val="004E0C7A"/>
    <w:rsid w:val="004E0EDB"/>
    <w:rsid w:val="004E0FE9"/>
    <w:rsid w:val="004E1D22"/>
    <w:rsid w:val="004E266D"/>
    <w:rsid w:val="004E26D8"/>
    <w:rsid w:val="004E295E"/>
    <w:rsid w:val="004E2DAB"/>
    <w:rsid w:val="004E330B"/>
    <w:rsid w:val="004E3397"/>
    <w:rsid w:val="004E3822"/>
    <w:rsid w:val="004E3B1C"/>
    <w:rsid w:val="004E3E37"/>
    <w:rsid w:val="004E3E98"/>
    <w:rsid w:val="004E4140"/>
    <w:rsid w:val="004E4280"/>
    <w:rsid w:val="004E45F1"/>
    <w:rsid w:val="004E47AE"/>
    <w:rsid w:val="004E4DB3"/>
    <w:rsid w:val="004E5AE0"/>
    <w:rsid w:val="004E5C5D"/>
    <w:rsid w:val="004E7721"/>
    <w:rsid w:val="004E7F84"/>
    <w:rsid w:val="004F01A7"/>
    <w:rsid w:val="004F0652"/>
    <w:rsid w:val="004F0ACD"/>
    <w:rsid w:val="004F0D27"/>
    <w:rsid w:val="004F15AA"/>
    <w:rsid w:val="004F23DB"/>
    <w:rsid w:val="004F26AE"/>
    <w:rsid w:val="004F2F7D"/>
    <w:rsid w:val="004F31C0"/>
    <w:rsid w:val="004F325B"/>
    <w:rsid w:val="004F32FA"/>
    <w:rsid w:val="004F3640"/>
    <w:rsid w:val="004F3EA0"/>
    <w:rsid w:val="004F41E8"/>
    <w:rsid w:val="004F493B"/>
    <w:rsid w:val="004F4F95"/>
    <w:rsid w:val="004F5087"/>
    <w:rsid w:val="004F546D"/>
    <w:rsid w:val="004F63C4"/>
    <w:rsid w:val="004F6578"/>
    <w:rsid w:val="004F6A4D"/>
    <w:rsid w:val="004F711F"/>
    <w:rsid w:val="004F73B9"/>
    <w:rsid w:val="004F743A"/>
    <w:rsid w:val="004F7C0F"/>
    <w:rsid w:val="004F7CA2"/>
    <w:rsid w:val="00500292"/>
    <w:rsid w:val="00500605"/>
    <w:rsid w:val="005007DA"/>
    <w:rsid w:val="005014B8"/>
    <w:rsid w:val="005017B9"/>
    <w:rsid w:val="005017FF"/>
    <w:rsid w:val="0050229E"/>
    <w:rsid w:val="005022BE"/>
    <w:rsid w:val="00502524"/>
    <w:rsid w:val="00503C6D"/>
    <w:rsid w:val="00503CD3"/>
    <w:rsid w:val="00504454"/>
    <w:rsid w:val="005045E0"/>
    <w:rsid w:val="00504BB3"/>
    <w:rsid w:val="00505025"/>
    <w:rsid w:val="00505D4D"/>
    <w:rsid w:val="005065DD"/>
    <w:rsid w:val="0050767D"/>
    <w:rsid w:val="00510A21"/>
    <w:rsid w:val="00510A2D"/>
    <w:rsid w:val="00510B24"/>
    <w:rsid w:val="00510C52"/>
    <w:rsid w:val="00510E5A"/>
    <w:rsid w:val="005111A8"/>
    <w:rsid w:val="00512B71"/>
    <w:rsid w:val="005136D7"/>
    <w:rsid w:val="00513EA7"/>
    <w:rsid w:val="00514055"/>
    <w:rsid w:val="0051562F"/>
    <w:rsid w:val="0051616B"/>
    <w:rsid w:val="00516FDB"/>
    <w:rsid w:val="0051701B"/>
    <w:rsid w:val="0052047B"/>
    <w:rsid w:val="00520DBA"/>
    <w:rsid w:val="0052120F"/>
    <w:rsid w:val="005213F3"/>
    <w:rsid w:val="00522687"/>
    <w:rsid w:val="00522A62"/>
    <w:rsid w:val="0052332F"/>
    <w:rsid w:val="005234C6"/>
    <w:rsid w:val="00523A7C"/>
    <w:rsid w:val="00524A23"/>
    <w:rsid w:val="00524B69"/>
    <w:rsid w:val="00525096"/>
    <w:rsid w:val="005255F3"/>
    <w:rsid w:val="00525D67"/>
    <w:rsid w:val="00525E04"/>
    <w:rsid w:val="00525E86"/>
    <w:rsid w:val="00526392"/>
    <w:rsid w:val="00527058"/>
    <w:rsid w:val="00527349"/>
    <w:rsid w:val="0053092F"/>
    <w:rsid w:val="00530CBA"/>
    <w:rsid w:val="005310D6"/>
    <w:rsid w:val="005317AB"/>
    <w:rsid w:val="00531B1F"/>
    <w:rsid w:val="0053257D"/>
    <w:rsid w:val="00532CCB"/>
    <w:rsid w:val="00533B11"/>
    <w:rsid w:val="00533CDF"/>
    <w:rsid w:val="00533D78"/>
    <w:rsid w:val="005342E1"/>
    <w:rsid w:val="0053563F"/>
    <w:rsid w:val="005358C0"/>
    <w:rsid w:val="00535C96"/>
    <w:rsid w:val="00535DB3"/>
    <w:rsid w:val="00535DCE"/>
    <w:rsid w:val="00536557"/>
    <w:rsid w:val="00537E09"/>
    <w:rsid w:val="00537F38"/>
    <w:rsid w:val="005401CA"/>
    <w:rsid w:val="00541449"/>
    <w:rsid w:val="00541712"/>
    <w:rsid w:val="00541E50"/>
    <w:rsid w:val="00542C51"/>
    <w:rsid w:val="00543FDB"/>
    <w:rsid w:val="005448B9"/>
    <w:rsid w:val="00544A45"/>
    <w:rsid w:val="00544EF3"/>
    <w:rsid w:val="005450C9"/>
    <w:rsid w:val="005456D7"/>
    <w:rsid w:val="0054579B"/>
    <w:rsid w:val="00545EEA"/>
    <w:rsid w:val="00545EEE"/>
    <w:rsid w:val="00545F1B"/>
    <w:rsid w:val="005468FB"/>
    <w:rsid w:val="00546EF8"/>
    <w:rsid w:val="00547B89"/>
    <w:rsid w:val="00547C6F"/>
    <w:rsid w:val="00547EBE"/>
    <w:rsid w:val="00547EFA"/>
    <w:rsid w:val="00551237"/>
    <w:rsid w:val="00551D2B"/>
    <w:rsid w:val="00552192"/>
    <w:rsid w:val="00552249"/>
    <w:rsid w:val="0055372D"/>
    <w:rsid w:val="00553A7F"/>
    <w:rsid w:val="00554AD6"/>
    <w:rsid w:val="00554C9D"/>
    <w:rsid w:val="005550D0"/>
    <w:rsid w:val="00555618"/>
    <w:rsid w:val="005558EA"/>
    <w:rsid w:val="00555956"/>
    <w:rsid w:val="00555C84"/>
    <w:rsid w:val="00555F01"/>
    <w:rsid w:val="005569E5"/>
    <w:rsid w:val="00557245"/>
    <w:rsid w:val="0055742E"/>
    <w:rsid w:val="00557B26"/>
    <w:rsid w:val="0056005A"/>
    <w:rsid w:val="00560455"/>
    <w:rsid w:val="0056058F"/>
    <w:rsid w:val="005606C3"/>
    <w:rsid w:val="005610E2"/>
    <w:rsid w:val="00561AFB"/>
    <w:rsid w:val="0056267A"/>
    <w:rsid w:val="00562D58"/>
    <w:rsid w:val="00563A04"/>
    <w:rsid w:val="00563A11"/>
    <w:rsid w:val="0056503B"/>
    <w:rsid w:val="0056540D"/>
    <w:rsid w:val="00565488"/>
    <w:rsid w:val="00565EBE"/>
    <w:rsid w:val="005661E3"/>
    <w:rsid w:val="005668B5"/>
    <w:rsid w:val="00566D7E"/>
    <w:rsid w:val="00567AD5"/>
    <w:rsid w:val="0057132A"/>
    <w:rsid w:val="00571434"/>
    <w:rsid w:val="005718ED"/>
    <w:rsid w:val="00571A61"/>
    <w:rsid w:val="00571B1E"/>
    <w:rsid w:val="00571C5F"/>
    <w:rsid w:val="00572404"/>
    <w:rsid w:val="00572F6D"/>
    <w:rsid w:val="00574376"/>
    <w:rsid w:val="00574DEF"/>
    <w:rsid w:val="0057502E"/>
    <w:rsid w:val="00575170"/>
    <w:rsid w:val="005757EC"/>
    <w:rsid w:val="005759A3"/>
    <w:rsid w:val="00575A58"/>
    <w:rsid w:val="00575E1C"/>
    <w:rsid w:val="0057629F"/>
    <w:rsid w:val="005766C0"/>
    <w:rsid w:val="00576849"/>
    <w:rsid w:val="00576CA8"/>
    <w:rsid w:val="00576E56"/>
    <w:rsid w:val="00577176"/>
    <w:rsid w:val="00577401"/>
    <w:rsid w:val="00577539"/>
    <w:rsid w:val="00577E6A"/>
    <w:rsid w:val="00580368"/>
    <w:rsid w:val="005805EC"/>
    <w:rsid w:val="005806CF"/>
    <w:rsid w:val="00580FAC"/>
    <w:rsid w:val="00581DF4"/>
    <w:rsid w:val="005822D6"/>
    <w:rsid w:val="00582D42"/>
    <w:rsid w:val="00582F3B"/>
    <w:rsid w:val="00583144"/>
    <w:rsid w:val="005837CB"/>
    <w:rsid w:val="005845D6"/>
    <w:rsid w:val="00584A17"/>
    <w:rsid w:val="00584A6C"/>
    <w:rsid w:val="00584D9F"/>
    <w:rsid w:val="00584E95"/>
    <w:rsid w:val="0058558F"/>
    <w:rsid w:val="005868F0"/>
    <w:rsid w:val="00586A42"/>
    <w:rsid w:val="00587A84"/>
    <w:rsid w:val="00587C23"/>
    <w:rsid w:val="00590529"/>
    <w:rsid w:val="0059056E"/>
    <w:rsid w:val="0059063D"/>
    <w:rsid w:val="005912CA"/>
    <w:rsid w:val="005915FC"/>
    <w:rsid w:val="00591CEA"/>
    <w:rsid w:val="005920F7"/>
    <w:rsid w:val="005926EE"/>
    <w:rsid w:val="005927A1"/>
    <w:rsid w:val="00592C15"/>
    <w:rsid w:val="00593365"/>
    <w:rsid w:val="005934C6"/>
    <w:rsid w:val="0059478E"/>
    <w:rsid w:val="00595C21"/>
    <w:rsid w:val="00596F79"/>
    <w:rsid w:val="0059756C"/>
    <w:rsid w:val="00597BC3"/>
    <w:rsid w:val="005A0887"/>
    <w:rsid w:val="005A0ECB"/>
    <w:rsid w:val="005A1416"/>
    <w:rsid w:val="005A1B1A"/>
    <w:rsid w:val="005A1B65"/>
    <w:rsid w:val="005A1F71"/>
    <w:rsid w:val="005A227D"/>
    <w:rsid w:val="005A29EC"/>
    <w:rsid w:val="005A33C7"/>
    <w:rsid w:val="005A35AB"/>
    <w:rsid w:val="005A3AB1"/>
    <w:rsid w:val="005A4731"/>
    <w:rsid w:val="005A4C0A"/>
    <w:rsid w:val="005A5119"/>
    <w:rsid w:val="005A523F"/>
    <w:rsid w:val="005A6B4B"/>
    <w:rsid w:val="005A719F"/>
    <w:rsid w:val="005A75F0"/>
    <w:rsid w:val="005A7AA7"/>
    <w:rsid w:val="005B12B3"/>
    <w:rsid w:val="005B17F2"/>
    <w:rsid w:val="005B1905"/>
    <w:rsid w:val="005B1B18"/>
    <w:rsid w:val="005B2CEF"/>
    <w:rsid w:val="005B2D01"/>
    <w:rsid w:val="005B2FB9"/>
    <w:rsid w:val="005B30DE"/>
    <w:rsid w:val="005B3271"/>
    <w:rsid w:val="005B4B9F"/>
    <w:rsid w:val="005B500B"/>
    <w:rsid w:val="005B552C"/>
    <w:rsid w:val="005B5964"/>
    <w:rsid w:val="005B60ED"/>
    <w:rsid w:val="005B6ACF"/>
    <w:rsid w:val="005B6BF9"/>
    <w:rsid w:val="005B7402"/>
    <w:rsid w:val="005B7451"/>
    <w:rsid w:val="005B7C02"/>
    <w:rsid w:val="005C0218"/>
    <w:rsid w:val="005C031B"/>
    <w:rsid w:val="005C165E"/>
    <w:rsid w:val="005C1EA8"/>
    <w:rsid w:val="005C28E3"/>
    <w:rsid w:val="005C2E5F"/>
    <w:rsid w:val="005C30D2"/>
    <w:rsid w:val="005C3739"/>
    <w:rsid w:val="005C42CD"/>
    <w:rsid w:val="005C4754"/>
    <w:rsid w:val="005C4E3D"/>
    <w:rsid w:val="005C502C"/>
    <w:rsid w:val="005C5101"/>
    <w:rsid w:val="005C56B6"/>
    <w:rsid w:val="005C5EFE"/>
    <w:rsid w:val="005C5FAE"/>
    <w:rsid w:val="005C6004"/>
    <w:rsid w:val="005C64AB"/>
    <w:rsid w:val="005C6AD6"/>
    <w:rsid w:val="005C6FC7"/>
    <w:rsid w:val="005C7312"/>
    <w:rsid w:val="005C76BD"/>
    <w:rsid w:val="005C7E18"/>
    <w:rsid w:val="005C7FD7"/>
    <w:rsid w:val="005D0195"/>
    <w:rsid w:val="005D0413"/>
    <w:rsid w:val="005D0926"/>
    <w:rsid w:val="005D0D69"/>
    <w:rsid w:val="005D17B3"/>
    <w:rsid w:val="005D195D"/>
    <w:rsid w:val="005D1E69"/>
    <w:rsid w:val="005D252E"/>
    <w:rsid w:val="005D2612"/>
    <w:rsid w:val="005D2C96"/>
    <w:rsid w:val="005D4457"/>
    <w:rsid w:val="005D4ED1"/>
    <w:rsid w:val="005D52F4"/>
    <w:rsid w:val="005D55A2"/>
    <w:rsid w:val="005D5921"/>
    <w:rsid w:val="005D5BF9"/>
    <w:rsid w:val="005D5CC1"/>
    <w:rsid w:val="005D5FA9"/>
    <w:rsid w:val="005D672E"/>
    <w:rsid w:val="005D6B87"/>
    <w:rsid w:val="005D7134"/>
    <w:rsid w:val="005D7180"/>
    <w:rsid w:val="005D7493"/>
    <w:rsid w:val="005D780E"/>
    <w:rsid w:val="005D7BA5"/>
    <w:rsid w:val="005E0235"/>
    <w:rsid w:val="005E0A29"/>
    <w:rsid w:val="005E0AE6"/>
    <w:rsid w:val="005E0AEA"/>
    <w:rsid w:val="005E24BB"/>
    <w:rsid w:val="005E2CE2"/>
    <w:rsid w:val="005E2E35"/>
    <w:rsid w:val="005E31A2"/>
    <w:rsid w:val="005E39A5"/>
    <w:rsid w:val="005E41BE"/>
    <w:rsid w:val="005E4B3B"/>
    <w:rsid w:val="005E507C"/>
    <w:rsid w:val="005E555C"/>
    <w:rsid w:val="005E5DBA"/>
    <w:rsid w:val="005E5E3D"/>
    <w:rsid w:val="005E66FB"/>
    <w:rsid w:val="005E6711"/>
    <w:rsid w:val="005E68E0"/>
    <w:rsid w:val="005E6C01"/>
    <w:rsid w:val="005E6F25"/>
    <w:rsid w:val="005E6F56"/>
    <w:rsid w:val="005E7E8B"/>
    <w:rsid w:val="005F01C7"/>
    <w:rsid w:val="005F075D"/>
    <w:rsid w:val="005F0858"/>
    <w:rsid w:val="005F0B2F"/>
    <w:rsid w:val="005F0C2C"/>
    <w:rsid w:val="005F1426"/>
    <w:rsid w:val="005F1943"/>
    <w:rsid w:val="005F1CD7"/>
    <w:rsid w:val="005F1E8D"/>
    <w:rsid w:val="005F2235"/>
    <w:rsid w:val="005F446B"/>
    <w:rsid w:val="005F4B16"/>
    <w:rsid w:val="005F4B98"/>
    <w:rsid w:val="005F5932"/>
    <w:rsid w:val="005F64F7"/>
    <w:rsid w:val="005F6552"/>
    <w:rsid w:val="005F6ED2"/>
    <w:rsid w:val="005F6EEC"/>
    <w:rsid w:val="005F6F70"/>
    <w:rsid w:val="005F7168"/>
    <w:rsid w:val="005F74AD"/>
    <w:rsid w:val="005F77A7"/>
    <w:rsid w:val="005F7BA1"/>
    <w:rsid w:val="00600EB4"/>
    <w:rsid w:val="006015A8"/>
    <w:rsid w:val="00601A4D"/>
    <w:rsid w:val="00601DD6"/>
    <w:rsid w:val="00602518"/>
    <w:rsid w:val="00602905"/>
    <w:rsid w:val="00602F1E"/>
    <w:rsid w:val="0060660A"/>
    <w:rsid w:val="0060720B"/>
    <w:rsid w:val="00607421"/>
    <w:rsid w:val="0060784C"/>
    <w:rsid w:val="00610B4E"/>
    <w:rsid w:val="006110C3"/>
    <w:rsid w:val="00611845"/>
    <w:rsid w:val="00611918"/>
    <w:rsid w:val="0061205E"/>
    <w:rsid w:val="00612743"/>
    <w:rsid w:val="00612762"/>
    <w:rsid w:val="0061318A"/>
    <w:rsid w:val="0061431F"/>
    <w:rsid w:val="006145C3"/>
    <w:rsid w:val="00614630"/>
    <w:rsid w:val="006149F3"/>
    <w:rsid w:val="00615633"/>
    <w:rsid w:val="00615B85"/>
    <w:rsid w:val="00615F33"/>
    <w:rsid w:val="006161D3"/>
    <w:rsid w:val="00616423"/>
    <w:rsid w:val="0061657C"/>
    <w:rsid w:val="00616BAB"/>
    <w:rsid w:val="00616D9F"/>
    <w:rsid w:val="00616ED4"/>
    <w:rsid w:val="00617A5E"/>
    <w:rsid w:val="00617C03"/>
    <w:rsid w:val="00617C9A"/>
    <w:rsid w:val="00620341"/>
    <w:rsid w:val="00620677"/>
    <w:rsid w:val="00620805"/>
    <w:rsid w:val="00620BE3"/>
    <w:rsid w:val="00620C11"/>
    <w:rsid w:val="006214B6"/>
    <w:rsid w:val="00621592"/>
    <w:rsid w:val="00621ABE"/>
    <w:rsid w:val="00621C7B"/>
    <w:rsid w:val="0062216F"/>
    <w:rsid w:val="00622469"/>
    <w:rsid w:val="0062257E"/>
    <w:rsid w:val="00622C5C"/>
    <w:rsid w:val="00622C78"/>
    <w:rsid w:val="006235CF"/>
    <w:rsid w:val="00623D0C"/>
    <w:rsid w:val="00624244"/>
    <w:rsid w:val="00624305"/>
    <w:rsid w:val="00624B03"/>
    <w:rsid w:val="00624B04"/>
    <w:rsid w:val="0062549A"/>
    <w:rsid w:val="00625C08"/>
    <w:rsid w:val="0062635D"/>
    <w:rsid w:val="0062652B"/>
    <w:rsid w:val="00627840"/>
    <w:rsid w:val="006300F1"/>
    <w:rsid w:val="006312FD"/>
    <w:rsid w:val="006314B8"/>
    <w:rsid w:val="00631822"/>
    <w:rsid w:val="00631C35"/>
    <w:rsid w:val="00631D07"/>
    <w:rsid w:val="00631D3E"/>
    <w:rsid w:val="00632576"/>
    <w:rsid w:val="006328A4"/>
    <w:rsid w:val="00633DE5"/>
    <w:rsid w:val="00633E4F"/>
    <w:rsid w:val="0063455D"/>
    <w:rsid w:val="00635384"/>
    <w:rsid w:val="006356BE"/>
    <w:rsid w:val="00635A79"/>
    <w:rsid w:val="00635ECC"/>
    <w:rsid w:val="00637B75"/>
    <w:rsid w:val="006402B2"/>
    <w:rsid w:val="006406CD"/>
    <w:rsid w:val="006414D6"/>
    <w:rsid w:val="00641B6F"/>
    <w:rsid w:val="006424BD"/>
    <w:rsid w:val="00642864"/>
    <w:rsid w:val="0064292D"/>
    <w:rsid w:val="00642C82"/>
    <w:rsid w:val="00642F61"/>
    <w:rsid w:val="006437CB"/>
    <w:rsid w:val="00643B61"/>
    <w:rsid w:val="006441E2"/>
    <w:rsid w:val="006441E8"/>
    <w:rsid w:val="00644606"/>
    <w:rsid w:val="0064574D"/>
    <w:rsid w:val="00645DFC"/>
    <w:rsid w:val="006465EF"/>
    <w:rsid w:val="0064753A"/>
    <w:rsid w:val="00647669"/>
    <w:rsid w:val="0065075C"/>
    <w:rsid w:val="00650CDF"/>
    <w:rsid w:val="00651795"/>
    <w:rsid w:val="00651E96"/>
    <w:rsid w:val="00651FA8"/>
    <w:rsid w:val="006522E8"/>
    <w:rsid w:val="0065249C"/>
    <w:rsid w:val="006525D3"/>
    <w:rsid w:val="00652CB2"/>
    <w:rsid w:val="00653825"/>
    <w:rsid w:val="00653BC9"/>
    <w:rsid w:val="00653E03"/>
    <w:rsid w:val="00654074"/>
    <w:rsid w:val="006544A1"/>
    <w:rsid w:val="00654C34"/>
    <w:rsid w:val="00654EDC"/>
    <w:rsid w:val="0065548B"/>
    <w:rsid w:val="00655F62"/>
    <w:rsid w:val="00656245"/>
    <w:rsid w:val="00656552"/>
    <w:rsid w:val="006565A0"/>
    <w:rsid w:val="006568E3"/>
    <w:rsid w:val="00656A7C"/>
    <w:rsid w:val="00657A25"/>
    <w:rsid w:val="00657BED"/>
    <w:rsid w:val="00660B62"/>
    <w:rsid w:val="00660B87"/>
    <w:rsid w:val="00661DEF"/>
    <w:rsid w:val="00662056"/>
    <w:rsid w:val="00662465"/>
    <w:rsid w:val="006625AD"/>
    <w:rsid w:val="00662909"/>
    <w:rsid w:val="006629B4"/>
    <w:rsid w:val="00662FCF"/>
    <w:rsid w:val="0066317D"/>
    <w:rsid w:val="00663182"/>
    <w:rsid w:val="00663C26"/>
    <w:rsid w:val="00663C4E"/>
    <w:rsid w:val="00664769"/>
    <w:rsid w:val="006648B9"/>
    <w:rsid w:val="006650C9"/>
    <w:rsid w:val="006655A3"/>
    <w:rsid w:val="00665702"/>
    <w:rsid w:val="00665B17"/>
    <w:rsid w:val="00666644"/>
    <w:rsid w:val="006669F8"/>
    <w:rsid w:val="00666DC2"/>
    <w:rsid w:val="00667107"/>
    <w:rsid w:val="0066712B"/>
    <w:rsid w:val="00667342"/>
    <w:rsid w:val="00667468"/>
    <w:rsid w:val="0066751A"/>
    <w:rsid w:val="006679B0"/>
    <w:rsid w:val="00667C15"/>
    <w:rsid w:val="00670A68"/>
    <w:rsid w:val="00671733"/>
    <w:rsid w:val="006727A0"/>
    <w:rsid w:val="00673618"/>
    <w:rsid w:val="00673BF7"/>
    <w:rsid w:val="0067452B"/>
    <w:rsid w:val="00674C97"/>
    <w:rsid w:val="006753CF"/>
    <w:rsid w:val="0067569F"/>
    <w:rsid w:val="00675C2B"/>
    <w:rsid w:val="00676074"/>
    <w:rsid w:val="006761FB"/>
    <w:rsid w:val="00676ADB"/>
    <w:rsid w:val="00676B71"/>
    <w:rsid w:val="00676E06"/>
    <w:rsid w:val="00676ED8"/>
    <w:rsid w:val="006775C5"/>
    <w:rsid w:val="0067775A"/>
    <w:rsid w:val="00677973"/>
    <w:rsid w:val="00677F13"/>
    <w:rsid w:val="006800EB"/>
    <w:rsid w:val="00680351"/>
    <w:rsid w:val="00680ABE"/>
    <w:rsid w:val="006814B2"/>
    <w:rsid w:val="006814ED"/>
    <w:rsid w:val="0068189E"/>
    <w:rsid w:val="00681962"/>
    <w:rsid w:val="00682A2E"/>
    <w:rsid w:val="00682E49"/>
    <w:rsid w:val="006838FB"/>
    <w:rsid w:val="00683ADC"/>
    <w:rsid w:val="00683B43"/>
    <w:rsid w:val="00683E46"/>
    <w:rsid w:val="00684227"/>
    <w:rsid w:val="00684392"/>
    <w:rsid w:val="00684810"/>
    <w:rsid w:val="00685CC3"/>
    <w:rsid w:val="00686891"/>
    <w:rsid w:val="0068732C"/>
    <w:rsid w:val="006873B2"/>
    <w:rsid w:val="00687536"/>
    <w:rsid w:val="00687F3F"/>
    <w:rsid w:val="006904D0"/>
    <w:rsid w:val="006912AB"/>
    <w:rsid w:val="006912FA"/>
    <w:rsid w:val="00691FFF"/>
    <w:rsid w:val="00692B8F"/>
    <w:rsid w:val="00692CFD"/>
    <w:rsid w:val="00692E38"/>
    <w:rsid w:val="006933A6"/>
    <w:rsid w:val="00693689"/>
    <w:rsid w:val="00693B4A"/>
    <w:rsid w:val="00693DF2"/>
    <w:rsid w:val="00694472"/>
    <w:rsid w:val="00694709"/>
    <w:rsid w:val="00694C46"/>
    <w:rsid w:val="00694E61"/>
    <w:rsid w:val="00695A35"/>
    <w:rsid w:val="00695A7F"/>
    <w:rsid w:val="00695D0D"/>
    <w:rsid w:val="00696031"/>
    <w:rsid w:val="006964CC"/>
    <w:rsid w:val="006966EE"/>
    <w:rsid w:val="00696BD4"/>
    <w:rsid w:val="00697373"/>
    <w:rsid w:val="00697AC6"/>
    <w:rsid w:val="00697BAA"/>
    <w:rsid w:val="006A050E"/>
    <w:rsid w:val="006A0BB7"/>
    <w:rsid w:val="006A1526"/>
    <w:rsid w:val="006A181B"/>
    <w:rsid w:val="006A1B28"/>
    <w:rsid w:val="006A2469"/>
    <w:rsid w:val="006A295A"/>
    <w:rsid w:val="006A2EB8"/>
    <w:rsid w:val="006A2FEC"/>
    <w:rsid w:val="006A3099"/>
    <w:rsid w:val="006A35BE"/>
    <w:rsid w:val="006A38FB"/>
    <w:rsid w:val="006A49BD"/>
    <w:rsid w:val="006A4CFB"/>
    <w:rsid w:val="006A4F60"/>
    <w:rsid w:val="006A61C0"/>
    <w:rsid w:val="006A64C8"/>
    <w:rsid w:val="006A655D"/>
    <w:rsid w:val="006A6975"/>
    <w:rsid w:val="006A6BDC"/>
    <w:rsid w:val="006A6C09"/>
    <w:rsid w:val="006A7474"/>
    <w:rsid w:val="006A79FD"/>
    <w:rsid w:val="006A7A10"/>
    <w:rsid w:val="006A7D7D"/>
    <w:rsid w:val="006B0594"/>
    <w:rsid w:val="006B05F6"/>
    <w:rsid w:val="006B0941"/>
    <w:rsid w:val="006B1487"/>
    <w:rsid w:val="006B1F17"/>
    <w:rsid w:val="006B1F37"/>
    <w:rsid w:val="006B1FD6"/>
    <w:rsid w:val="006B24EC"/>
    <w:rsid w:val="006B2E79"/>
    <w:rsid w:val="006B376E"/>
    <w:rsid w:val="006B3ABD"/>
    <w:rsid w:val="006B3F6D"/>
    <w:rsid w:val="006B3FA0"/>
    <w:rsid w:val="006B4163"/>
    <w:rsid w:val="006B4EE5"/>
    <w:rsid w:val="006B551D"/>
    <w:rsid w:val="006B59C9"/>
    <w:rsid w:val="006B6AF4"/>
    <w:rsid w:val="006B72F8"/>
    <w:rsid w:val="006B7647"/>
    <w:rsid w:val="006B7FEE"/>
    <w:rsid w:val="006C00E6"/>
    <w:rsid w:val="006C0999"/>
    <w:rsid w:val="006C0E4E"/>
    <w:rsid w:val="006C1042"/>
    <w:rsid w:val="006C15FF"/>
    <w:rsid w:val="006C17F8"/>
    <w:rsid w:val="006C19FF"/>
    <w:rsid w:val="006C22FB"/>
    <w:rsid w:val="006C34E9"/>
    <w:rsid w:val="006C3532"/>
    <w:rsid w:val="006C3634"/>
    <w:rsid w:val="006C3BBE"/>
    <w:rsid w:val="006C3CB3"/>
    <w:rsid w:val="006C3F2F"/>
    <w:rsid w:val="006C409C"/>
    <w:rsid w:val="006C411C"/>
    <w:rsid w:val="006C4122"/>
    <w:rsid w:val="006C41B7"/>
    <w:rsid w:val="006C59FF"/>
    <w:rsid w:val="006C5B62"/>
    <w:rsid w:val="006C7952"/>
    <w:rsid w:val="006C7F4D"/>
    <w:rsid w:val="006D0CE6"/>
    <w:rsid w:val="006D0D92"/>
    <w:rsid w:val="006D0FC3"/>
    <w:rsid w:val="006D12BB"/>
    <w:rsid w:val="006D1C56"/>
    <w:rsid w:val="006D2574"/>
    <w:rsid w:val="006D2794"/>
    <w:rsid w:val="006D4033"/>
    <w:rsid w:val="006D43A6"/>
    <w:rsid w:val="006D45F2"/>
    <w:rsid w:val="006D4E4E"/>
    <w:rsid w:val="006D4F3D"/>
    <w:rsid w:val="006D5F67"/>
    <w:rsid w:val="006D7420"/>
    <w:rsid w:val="006E03A4"/>
    <w:rsid w:val="006E0B9D"/>
    <w:rsid w:val="006E0F72"/>
    <w:rsid w:val="006E2D15"/>
    <w:rsid w:val="006E2ED8"/>
    <w:rsid w:val="006E33F5"/>
    <w:rsid w:val="006E4022"/>
    <w:rsid w:val="006E4082"/>
    <w:rsid w:val="006E4438"/>
    <w:rsid w:val="006E4E67"/>
    <w:rsid w:val="006E5AF3"/>
    <w:rsid w:val="006E5C78"/>
    <w:rsid w:val="006E5D6D"/>
    <w:rsid w:val="006E6741"/>
    <w:rsid w:val="006F0345"/>
    <w:rsid w:val="006F0388"/>
    <w:rsid w:val="006F0BC8"/>
    <w:rsid w:val="006F0FE4"/>
    <w:rsid w:val="006F1269"/>
    <w:rsid w:val="006F15A7"/>
    <w:rsid w:val="006F1A06"/>
    <w:rsid w:val="006F236F"/>
    <w:rsid w:val="006F2418"/>
    <w:rsid w:val="006F38A9"/>
    <w:rsid w:val="006F41CE"/>
    <w:rsid w:val="006F4B1C"/>
    <w:rsid w:val="006F5207"/>
    <w:rsid w:val="006F5348"/>
    <w:rsid w:val="006F5A8A"/>
    <w:rsid w:val="006F5CFF"/>
    <w:rsid w:val="006F5D5F"/>
    <w:rsid w:val="006F6082"/>
    <w:rsid w:val="006F6A64"/>
    <w:rsid w:val="006F7715"/>
    <w:rsid w:val="007003E3"/>
    <w:rsid w:val="00700EF9"/>
    <w:rsid w:val="007011A4"/>
    <w:rsid w:val="00701402"/>
    <w:rsid w:val="007018C3"/>
    <w:rsid w:val="00701E7C"/>
    <w:rsid w:val="00702B8C"/>
    <w:rsid w:val="00703075"/>
    <w:rsid w:val="00704153"/>
    <w:rsid w:val="00705835"/>
    <w:rsid w:val="00706A49"/>
    <w:rsid w:val="00706ACF"/>
    <w:rsid w:val="00707B8F"/>
    <w:rsid w:val="00710073"/>
    <w:rsid w:val="00710E30"/>
    <w:rsid w:val="0071119A"/>
    <w:rsid w:val="00711231"/>
    <w:rsid w:val="0071190E"/>
    <w:rsid w:val="0071191A"/>
    <w:rsid w:val="00711F32"/>
    <w:rsid w:val="007132B1"/>
    <w:rsid w:val="007133D0"/>
    <w:rsid w:val="00713DBD"/>
    <w:rsid w:val="00713F8A"/>
    <w:rsid w:val="007142EA"/>
    <w:rsid w:val="00714AD8"/>
    <w:rsid w:val="00714F1F"/>
    <w:rsid w:val="00715B6B"/>
    <w:rsid w:val="0071606F"/>
    <w:rsid w:val="007166DE"/>
    <w:rsid w:val="00716A0C"/>
    <w:rsid w:val="00717312"/>
    <w:rsid w:val="00717610"/>
    <w:rsid w:val="0071794E"/>
    <w:rsid w:val="00717B14"/>
    <w:rsid w:val="00717CE6"/>
    <w:rsid w:val="007206A5"/>
    <w:rsid w:val="00720B09"/>
    <w:rsid w:val="00720DE8"/>
    <w:rsid w:val="00723EBB"/>
    <w:rsid w:val="00724654"/>
    <w:rsid w:val="00724DD2"/>
    <w:rsid w:val="007252FB"/>
    <w:rsid w:val="007258E9"/>
    <w:rsid w:val="0072649A"/>
    <w:rsid w:val="00726D11"/>
    <w:rsid w:val="0072712E"/>
    <w:rsid w:val="0072762D"/>
    <w:rsid w:val="007277C3"/>
    <w:rsid w:val="00727A08"/>
    <w:rsid w:val="00727CEF"/>
    <w:rsid w:val="00727F26"/>
    <w:rsid w:val="007300B7"/>
    <w:rsid w:val="007301B7"/>
    <w:rsid w:val="0073139F"/>
    <w:rsid w:val="00731526"/>
    <w:rsid w:val="007319BB"/>
    <w:rsid w:val="00731C05"/>
    <w:rsid w:val="00731D16"/>
    <w:rsid w:val="007323B0"/>
    <w:rsid w:val="0073253A"/>
    <w:rsid w:val="00733549"/>
    <w:rsid w:val="0073379D"/>
    <w:rsid w:val="0073382E"/>
    <w:rsid w:val="007342CD"/>
    <w:rsid w:val="00734329"/>
    <w:rsid w:val="00734408"/>
    <w:rsid w:val="00734524"/>
    <w:rsid w:val="00734570"/>
    <w:rsid w:val="0073479C"/>
    <w:rsid w:val="0073488B"/>
    <w:rsid w:val="00734A24"/>
    <w:rsid w:val="007351DF"/>
    <w:rsid w:val="00735328"/>
    <w:rsid w:val="00735A75"/>
    <w:rsid w:val="0073616F"/>
    <w:rsid w:val="007366C2"/>
    <w:rsid w:val="00736C20"/>
    <w:rsid w:val="00737773"/>
    <w:rsid w:val="00737AE2"/>
    <w:rsid w:val="00740598"/>
    <w:rsid w:val="00740BFD"/>
    <w:rsid w:val="00740DF5"/>
    <w:rsid w:val="00740FD3"/>
    <w:rsid w:val="007420AD"/>
    <w:rsid w:val="00742165"/>
    <w:rsid w:val="00742868"/>
    <w:rsid w:val="00742A7F"/>
    <w:rsid w:val="00742B61"/>
    <w:rsid w:val="00743790"/>
    <w:rsid w:val="007438FE"/>
    <w:rsid w:val="00743DE0"/>
    <w:rsid w:val="00744358"/>
    <w:rsid w:val="00744973"/>
    <w:rsid w:val="00744B0B"/>
    <w:rsid w:val="00745A1F"/>
    <w:rsid w:val="00745C17"/>
    <w:rsid w:val="00747493"/>
    <w:rsid w:val="00747878"/>
    <w:rsid w:val="007502A9"/>
    <w:rsid w:val="0075218E"/>
    <w:rsid w:val="0075241F"/>
    <w:rsid w:val="00752500"/>
    <w:rsid w:val="00752C6D"/>
    <w:rsid w:val="00753C8F"/>
    <w:rsid w:val="00753DFB"/>
    <w:rsid w:val="00754579"/>
    <w:rsid w:val="00755804"/>
    <w:rsid w:val="00755AC3"/>
    <w:rsid w:val="00756001"/>
    <w:rsid w:val="007566CE"/>
    <w:rsid w:val="00756F7A"/>
    <w:rsid w:val="00757110"/>
    <w:rsid w:val="00757118"/>
    <w:rsid w:val="00757F30"/>
    <w:rsid w:val="007603AF"/>
    <w:rsid w:val="00760415"/>
    <w:rsid w:val="00760CAA"/>
    <w:rsid w:val="00761315"/>
    <w:rsid w:val="00762381"/>
    <w:rsid w:val="007626A9"/>
    <w:rsid w:val="007627AC"/>
    <w:rsid w:val="00762C71"/>
    <w:rsid w:val="007631BA"/>
    <w:rsid w:val="00763BA8"/>
    <w:rsid w:val="00763BFC"/>
    <w:rsid w:val="00764159"/>
    <w:rsid w:val="00764BDF"/>
    <w:rsid w:val="00765752"/>
    <w:rsid w:val="00765C2F"/>
    <w:rsid w:val="00766D74"/>
    <w:rsid w:val="007671FC"/>
    <w:rsid w:val="0076778A"/>
    <w:rsid w:val="00770178"/>
    <w:rsid w:val="00770733"/>
    <w:rsid w:val="00770B03"/>
    <w:rsid w:val="00770DE0"/>
    <w:rsid w:val="00770F3B"/>
    <w:rsid w:val="0077193D"/>
    <w:rsid w:val="00771B2C"/>
    <w:rsid w:val="007721B9"/>
    <w:rsid w:val="0077442A"/>
    <w:rsid w:val="0077442F"/>
    <w:rsid w:val="00774AA4"/>
    <w:rsid w:val="00774DA0"/>
    <w:rsid w:val="007752CC"/>
    <w:rsid w:val="007754C9"/>
    <w:rsid w:val="00775F4E"/>
    <w:rsid w:val="00776091"/>
    <w:rsid w:val="0077626E"/>
    <w:rsid w:val="0077678F"/>
    <w:rsid w:val="00777330"/>
    <w:rsid w:val="0077733E"/>
    <w:rsid w:val="007775B0"/>
    <w:rsid w:val="007805BE"/>
    <w:rsid w:val="00780A25"/>
    <w:rsid w:val="00780CB7"/>
    <w:rsid w:val="00780D05"/>
    <w:rsid w:val="00780F58"/>
    <w:rsid w:val="00781365"/>
    <w:rsid w:val="00781592"/>
    <w:rsid w:val="00781C73"/>
    <w:rsid w:val="00782C15"/>
    <w:rsid w:val="0078312C"/>
    <w:rsid w:val="00783778"/>
    <w:rsid w:val="00783E60"/>
    <w:rsid w:val="007845F6"/>
    <w:rsid w:val="00784611"/>
    <w:rsid w:val="00784889"/>
    <w:rsid w:val="00784904"/>
    <w:rsid w:val="00784EE0"/>
    <w:rsid w:val="00785575"/>
    <w:rsid w:val="007862AC"/>
    <w:rsid w:val="007865D8"/>
    <w:rsid w:val="00786607"/>
    <w:rsid w:val="00787E9F"/>
    <w:rsid w:val="00787ED5"/>
    <w:rsid w:val="00790051"/>
    <w:rsid w:val="00791E02"/>
    <w:rsid w:val="00792614"/>
    <w:rsid w:val="00792C97"/>
    <w:rsid w:val="00793556"/>
    <w:rsid w:val="00793B6F"/>
    <w:rsid w:val="007941B9"/>
    <w:rsid w:val="00794CA5"/>
    <w:rsid w:val="007950C3"/>
    <w:rsid w:val="007962C8"/>
    <w:rsid w:val="0079665F"/>
    <w:rsid w:val="007970FB"/>
    <w:rsid w:val="0079710A"/>
    <w:rsid w:val="00797169"/>
    <w:rsid w:val="00797848"/>
    <w:rsid w:val="00797C55"/>
    <w:rsid w:val="00797F29"/>
    <w:rsid w:val="00797FFB"/>
    <w:rsid w:val="007A00EC"/>
    <w:rsid w:val="007A01A0"/>
    <w:rsid w:val="007A03D8"/>
    <w:rsid w:val="007A0FEF"/>
    <w:rsid w:val="007A11FE"/>
    <w:rsid w:val="007A1403"/>
    <w:rsid w:val="007A1E4C"/>
    <w:rsid w:val="007A1F20"/>
    <w:rsid w:val="007A2374"/>
    <w:rsid w:val="007A23AB"/>
    <w:rsid w:val="007A26BA"/>
    <w:rsid w:val="007A2FBD"/>
    <w:rsid w:val="007A3481"/>
    <w:rsid w:val="007A388F"/>
    <w:rsid w:val="007A3CC1"/>
    <w:rsid w:val="007A4BDD"/>
    <w:rsid w:val="007A4F58"/>
    <w:rsid w:val="007A4FF7"/>
    <w:rsid w:val="007A552D"/>
    <w:rsid w:val="007A56CD"/>
    <w:rsid w:val="007A5B3C"/>
    <w:rsid w:val="007A5CBD"/>
    <w:rsid w:val="007A61EF"/>
    <w:rsid w:val="007A6501"/>
    <w:rsid w:val="007A6CD6"/>
    <w:rsid w:val="007A6F4C"/>
    <w:rsid w:val="007A77D3"/>
    <w:rsid w:val="007B0062"/>
    <w:rsid w:val="007B008B"/>
    <w:rsid w:val="007B0A3A"/>
    <w:rsid w:val="007B0A70"/>
    <w:rsid w:val="007B1117"/>
    <w:rsid w:val="007B14D4"/>
    <w:rsid w:val="007B1EA7"/>
    <w:rsid w:val="007B24FC"/>
    <w:rsid w:val="007B25E2"/>
    <w:rsid w:val="007B307D"/>
    <w:rsid w:val="007B33F9"/>
    <w:rsid w:val="007B36E1"/>
    <w:rsid w:val="007B3BD6"/>
    <w:rsid w:val="007B418C"/>
    <w:rsid w:val="007B4811"/>
    <w:rsid w:val="007B4822"/>
    <w:rsid w:val="007B545A"/>
    <w:rsid w:val="007B5778"/>
    <w:rsid w:val="007B5BD8"/>
    <w:rsid w:val="007B6659"/>
    <w:rsid w:val="007B68B2"/>
    <w:rsid w:val="007B6A0D"/>
    <w:rsid w:val="007B6B29"/>
    <w:rsid w:val="007B6E33"/>
    <w:rsid w:val="007B7A06"/>
    <w:rsid w:val="007C02EB"/>
    <w:rsid w:val="007C050B"/>
    <w:rsid w:val="007C06CD"/>
    <w:rsid w:val="007C0EDD"/>
    <w:rsid w:val="007C1FFE"/>
    <w:rsid w:val="007C2467"/>
    <w:rsid w:val="007C2590"/>
    <w:rsid w:val="007C2873"/>
    <w:rsid w:val="007C2A67"/>
    <w:rsid w:val="007C32FC"/>
    <w:rsid w:val="007C3331"/>
    <w:rsid w:val="007C3764"/>
    <w:rsid w:val="007C3BEF"/>
    <w:rsid w:val="007C47EC"/>
    <w:rsid w:val="007C4D35"/>
    <w:rsid w:val="007C55F0"/>
    <w:rsid w:val="007C71F5"/>
    <w:rsid w:val="007C7A8E"/>
    <w:rsid w:val="007C7F60"/>
    <w:rsid w:val="007D0614"/>
    <w:rsid w:val="007D068B"/>
    <w:rsid w:val="007D07E2"/>
    <w:rsid w:val="007D0F37"/>
    <w:rsid w:val="007D2A9D"/>
    <w:rsid w:val="007D3276"/>
    <w:rsid w:val="007D387F"/>
    <w:rsid w:val="007D3AA0"/>
    <w:rsid w:val="007D40A3"/>
    <w:rsid w:val="007D4812"/>
    <w:rsid w:val="007D51B0"/>
    <w:rsid w:val="007D5219"/>
    <w:rsid w:val="007D55DD"/>
    <w:rsid w:val="007D74B1"/>
    <w:rsid w:val="007E0920"/>
    <w:rsid w:val="007E0F05"/>
    <w:rsid w:val="007E0F63"/>
    <w:rsid w:val="007E19E7"/>
    <w:rsid w:val="007E1C58"/>
    <w:rsid w:val="007E1D01"/>
    <w:rsid w:val="007E1DF7"/>
    <w:rsid w:val="007E1FFF"/>
    <w:rsid w:val="007E229C"/>
    <w:rsid w:val="007E2701"/>
    <w:rsid w:val="007E2D24"/>
    <w:rsid w:val="007E2F22"/>
    <w:rsid w:val="007E2FCD"/>
    <w:rsid w:val="007E308F"/>
    <w:rsid w:val="007E32ED"/>
    <w:rsid w:val="007E4348"/>
    <w:rsid w:val="007E47F0"/>
    <w:rsid w:val="007E4B65"/>
    <w:rsid w:val="007E4C15"/>
    <w:rsid w:val="007E4CF8"/>
    <w:rsid w:val="007E4DF0"/>
    <w:rsid w:val="007E559B"/>
    <w:rsid w:val="007E5A89"/>
    <w:rsid w:val="007E5C1C"/>
    <w:rsid w:val="007E6205"/>
    <w:rsid w:val="007E7215"/>
    <w:rsid w:val="007E7E22"/>
    <w:rsid w:val="007F0340"/>
    <w:rsid w:val="007F099D"/>
    <w:rsid w:val="007F0D55"/>
    <w:rsid w:val="007F1332"/>
    <w:rsid w:val="007F140B"/>
    <w:rsid w:val="007F19D6"/>
    <w:rsid w:val="007F2AE7"/>
    <w:rsid w:val="007F3757"/>
    <w:rsid w:val="007F42EE"/>
    <w:rsid w:val="007F515E"/>
    <w:rsid w:val="007F5B08"/>
    <w:rsid w:val="007F5EE7"/>
    <w:rsid w:val="007F5F9E"/>
    <w:rsid w:val="007F6026"/>
    <w:rsid w:val="007F6C06"/>
    <w:rsid w:val="007F7436"/>
    <w:rsid w:val="007F763C"/>
    <w:rsid w:val="007F7640"/>
    <w:rsid w:val="00800888"/>
    <w:rsid w:val="00800AF2"/>
    <w:rsid w:val="00801013"/>
    <w:rsid w:val="0080176B"/>
    <w:rsid w:val="008021C0"/>
    <w:rsid w:val="008021E8"/>
    <w:rsid w:val="0080285D"/>
    <w:rsid w:val="008031FE"/>
    <w:rsid w:val="0080333C"/>
    <w:rsid w:val="0080369C"/>
    <w:rsid w:val="00803877"/>
    <w:rsid w:val="0080392C"/>
    <w:rsid w:val="00803E9F"/>
    <w:rsid w:val="008046B5"/>
    <w:rsid w:val="008055F5"/>
    <w:rsid w:val="0080675E"/>
    <w:rsid w:val="0080694A"/>
    <w:rsid w:val="008069EF"/>
    <w:rsid w:val="00806E9F"/>
    <w:rsid w:val="00807E7E"/>
    <w:rsid w:val="0081005F"/>
    <w:rsid w:val="008101F7"/>
    <w:rsid w:val="008122B9"/>
    <w:rsid w:val="00812931"/>
    <w:rsid w:val="008134BB"/>
    <w:rsid w:val="00813837"/>
    <w:rsid w:val="008146F1"/>
    <w:rsid w:val="00814E34"/>
    <w:rsid w:val="00815297"/>
    <w:rsid w:val="00815665"/>
    <w:rsid w:val="0081567B"/>
    <w:rsid w:val="00815C4A"/>
    <w:rsid w:val="0081657B"/>
    <w:rsid w:val="008167DF"/>
    <w:rsid w:val="00816A3D"/>
    <w:rsid w:val="00816D8F"/>
    <w:rsid w:val="00817A95"/>
    <w:rsid w:val="00817B50"/>
    <w:rsid w:val="00817C27"/>
    <w:rsid w:val="008202C5"/>
    <w:rsid w:val="00820677"/>
    <w:rsid w:val="00820A54"/>
    <w:rsid w:val="00820DDC"/>
    <w:rsid w:val="00820F28"/>
    <w:rsid w:val="00821199"/>
    <w:rsid w:val="008211F0"/>
    <w:rsid w:val="00822130"/>
    <w:rsid w:val="00822439"/>
    <w:rsid w:val="00822CA4"/>
    <w:rsid w:val="0082345A"/>
    <w:rsid w:val="0082414D"/>
    <w:rsid w:val="008243EF"/>
    <w:rsid w:val="008245D4"/>
    <w:rsid w:val="00824742"/>
    <w:rsid w:val="00824FD4"/>
    <w:rsid w:val="00825BDC"/>
    <w:rsid w:val="0082637A"/>
    <w:rsid w:val="00826C38"/>
    <w:rsid w:val="00826D61"/>
    <w:rsid w:val="0082745E"/>
    <w:rsid w:val="0082749C"/>
    <w:rsid w:val="00827934"/>
    <w:rsid w:val="00827BB1"/>
    <w:rsid w:val="00830C97"/>
    <w:rsid w:val="00830E91"/>
    <w:rsid w:val="008318AD"/>
    <w:rsid w:val="00832069"/>
    <w:rsid w:val="008330F6"/>
    <w:rsid w:val="008338DF"/>
    <w:rsid w:val="00833E3A"/>
    <w:rsid w:val="00834298"/>
    <w:rsid w:val="00835290"/>
    <w:rsid w:val="008352CF"/>
    <w:rsid w:val="00835D6B"/>
    <w:rsid w:val="008369AF"/>
    <w:rsid w:val="00836CAF"/>
    <w:rsid w:val="00837139"/>
    <w:rsid w:val="008405A6"/>
    <w:rsid w:val="00840812"/>
    <w:rsid w:val="008409A2"/>
    <w:rsid w:val="00840CE8"/>
    <w:rsid w:val="0084120E"/>
    <w:rsid w:val="008415B2"/>
    <w:rsid w:val="00841E90"/>
    <w:rsid w:val="00842490"/>
    <w:rsid w:val="00843846"/>
    <w:rsid w:val="0084390B"/>
    <w:rsid w:val="00843D1D"/>
    <w:rsid w:val="00843D56"/>
    <w:rsid w:val="0084472C"/>
    <w:rsid w:val="00845443"/>
    <w:rsid w:val="00845E5E"/>
    <w:rsid w:val="00850017"/>
    <w:rsid w:val="00850DEB"/>
    <w:rsid w:val="00851910"/>
    <w:rsid w:val="00853ADC"/>
    <w:rsid w:val="0085487D"/>
    <w:rsid w:val="00855153"/>
    <w:rsid w:val="008560E3"/>
    <w:rsid w:val="00856229"/>
    <w:rsid w:val="008565B9"/>
    <w:rsid w:val="008570C7"/>
    <w:rsid w:val="0085754F"/>
    <w:rsid w:val="00857610"/>
    <w:rsid w:val="00857AF9"/>
    <w:rsid w:val="00857D9B"/>
    <w:rsid w:val="00860300"/>
    <w:rsid w:val="00860584"/>
    <w:rsid w:val="0086097B"/>
    <w:rsid w:val="0086099A"/>
    <w:rsid w:val="008612DF"/>
    <w:rsid w:val="0086159A"/>
    <w:rsid w:val="008618B3"/>
    <w:rsid w:val="00861926"/>
    <w:rsid w:val="00861AAD"/>
    <w:rsid w:val="00861AC1"/>
    <w:rsid w:val="00861C9A"/>
    <w:rsid w:val="00862AC5"/>
    <w:rsid w:val="00862D18"/>
    <w:rsid w:val="00863257"/>
    <w:rsid w:val="00863452"/>
    <w:rsid w:val="0086356F"/>
    <w:rsid w:val="00863743"/>
    <w:rsid w:val="00863F10"/>
    <w:rsid w:val="0086566E"/>
    <w:rsid w:val="00865A5F"/>
    <w:rsid w:val="00866536"/>
    <w:rsid w:val="008703BF"/>
    <w:rsid w:val="00870528"/>
    <w:rsid w:val="008706F9"/>
    <w:rsid w:val="00870745"/>
    <w:rsid w:val="00870FC9"/>
    <w:rsid w:val="00871951"/>
    <w:rsid w:val="00872169"/>
    <w:rsid w:val="0087225A"/>
    <w:rsid w:val="00872A75"/>
    <w:rsid w:val="00872AE3"/>
    <w:rsid w:val="00872E70"/>
    <w:rsid w:val="0087327A"/>
    <w:rsid w:val="0087350F"/>
    <w:rsid w:val="0087396A"/>
    <w:rsid w:val="00874B8C"/>
    <w:rsid w:val="00875693"/>
    <w:rsid w:val="00875FDB"/>
    <w:rsid w:val="0087610D"/>
    <w:rsid w:val="00877029"/>
    <w:rsid w:val="008772DC"/>
    <w:rsid w:val="008776B4"/>
    <w:rsid w:val="0088121E"/>
    <w:rsid w:val="008813A1"/>
    <w:rsid w:val="00881AA4"/>
    <w:rsid w:val="0088253B"/>
    <w:rsid w:val="00883035"/>
    <w:rsid w:val="008830F5"/>
    <w:rsid w:val="00883546"/>
    <w:rsid w:val="00883831"/>
    <w:rsid w:val="00883B6A"/>
    <w:rsid w:val="00883CA1"/>
    <w:rsid w:val="00883CB0"/>
    <w:rsid w:val="00883F2C"/>
    <w:rsid w:val="008845D4"/>
    <w:rsid w:val="008864A7"/>
    <w:rsid w:val="0088662F"/>
    <w:rsid w:val="0088678D"/>
    <w:rsid w:val="00886F0C"/>
    <w:rsid w:val="008875E0"/>
    <w:rsid w:val="008876A5"/>
    <w:rsid w:val="00887936"/>
    <w:rsid w:val="008879F3"/>
    <w:rsid w:val="008900EB"/>
    <w:rsid w:val="0089153E"/>
    <w:rsid w:val="00891833"/>
    <w:rsid w:val="00891D14"/>
    <w:rsid w:val="008921C0"/>
    <w:rsid w:val="008925DC"/>
    <w:rsid w:val="00892713"/>
    <w:rsid w:val="0089311D"/>
    <w:rsid w:val="0089325B"/>
    <w:rsid w:val="008935C4"/>
    <w:rsid w:val="008936B7"/>
    <w:rsid w:val="00893744"/>
    <w:rsid w:val="00893DB6"/>
    <w:rsid w:val="00894003"/>
    <w:rsid w:val="00895765"/>
    <w:rsid w:val="00895A81"/>
    <w:rsid w:val="00896195"/>
    <w:rsid w:val="00896B5E"/>
    <w:rsid w:val="00897A0A"/>
    <w:rsid w:val="00897D77"/>
    <w:rsid w:val="00897F7D"/>
    <w:rsid w:val="008A02F8"/>
    <w:rsid w:val="008A03EE"/>
    <w:rsid w:val="008A0543"/>
    <w:rsid w:val="008A0ABF"/>
    <w:rsid w:val="008A1094"/>
    <w:rsid w:val="008A1A67"/>
    <w:rsid w:val="008A2011"/>
    <w:rsid w:val="008A214D"/>
    <w:rsid w:val="008A22B3"/>
    <w:rsid w:val="008A26DA"/>
    <w:rsid w:val="008A2A0D"/>
    <w:rsid w:val="008A2BE6"/>
    <w:rsid w:val="008A2C1B"/>
    <w:rsid w:val="008A2DE3"/>
    <w:rsid w:val="008A3575"/>
    <w:rsid w:val="008A5837"/>
    <w:rsid w:val="008A7E0C"/>
    <w:rsid w:val="008B09A8"/>
    <w:rsid w:val="008B12B8"/>
    <w:rsid w:val="008B1991"/>
    <w:rsid w:val="008B1FD8"/>
    <w:rsid w:val="008B2F2F"/>
    <w:rsid w:val="008B32E8"/>
    <w:rsid w:val="008B3CC5"/>
    <w:rsid w:val="008B4390"/>
    <w:rsid w:val="008B5254"/>
    <w:rsid w:val="008B545C"/>
    <w:rsid w:val="008B5D3B"/>
    <w:rsid w:val="008B5DA0"/>
    <w:rsid w:val="008B5ED5"/>
    <w:rsid w:val="008B6210"/>
    <w:rsid w:val="008B6395"/>
    <w:rsid w:val="008B67EC"/>
    <w:rsid w:val="008B7316"/>
    <w:rsid w:val="008B781D"/>
    <w:rsid w:val="008B7C9A"/>
    <w:rsid w:val="008C0B2A"/>
    <w:rsid w:val="008C1ACD"/>
    <w:rsid w:val="008C1C16"/>
    <w:rsid w:val="008C1FE9"/>
    <w:rsid w:val="008C2538"/>
    <w:rsid w:val="008C2B4A"/>
    <w:rsid w:val="008C2FAA"/>
    <w:rsid w:val="008C4883"/>
    <w:rsid w:val="008C50C3"/>
    <w:rsid w:val="008C5FA5"/>
    <w:rsid w:val="008C6C38"/>
    <w:rsid w:val="008C7351"/>
    <w:rsid w:val="008C739A"/>
    <w:rsid w:val="008D0242"/>
    <w:rsid w:val="008D07A2"/>
    <w:rsid w:val="008D0A4B"/>
    <w:rsid w:val="008D0BD0"/>
    <w:rsid w:val="008D10B1"/>
    <w:rsid w:val="008D1F80"/>
    <w:rsid w:val="008D1F92"/>
    <w:rsid w:val="008D239D"/>
    <w:rsid w:val="008D30D6"/>
    <w:rsid w:val="008D3CA0"/>
    <w:rsid w:val="008D3F05"/>
    <w:rsid w:val="008D4275"/>
    <w:rsid w:val="008D4374"/>
    <w:rsid w:val="008D4526"/>
    <w:rsid w:val="008D49A7"/>
    <w:rsid w:val="008D49F4"/>
    <w:rsid w:val="008D4D01"/>
    <w:rsid w:val="008D6043"/>
    <w:rsid w:val="008D641E"/>
    <w:rsid w:val="008D6571"/>
    <w:rsid w:val="008D7645"/>
    <w:rsid w:val="008D7CA7"/>
    <w:rsid w:val="008E0BAC"/>
    <w:rsid w:val="008E0DE4"/>
    <w:rsid w:val="008E18DD"/>
    <w:rsid w:val="008E2B69"/>
    <w:rsid w:val="008E2DB7"/>
    <w:rsid w:val="008E3053"/>
    <w:rsid w:val="008E321E"/>
    <w:rsid w:val="008E39A3"/>
    <w:rsid w:val="008E3BF5"/>
    <w:rsid w:val="008E3ECA"/>
    <w:rsid w:val="008E4423"/>
    <w:rsid w:val="008E463D"/>
    <w:rsid w:val="008E6345"/>
    <w:rsid w:val="008E697D"/>
    <w:rsid w:val="008E69FB"/>
    <w:rsid w:val="008E776F"/>
    <w:rsid w:val="008F07B7"/>
    <w:rsid w:val="008F0D12"/>
    <w:rsid w:val="008F0D84"/>
    <w:rsid w:val="008F1C31"/>
    <w:rsid w:val="008F277C"/>
    <w:rsid w:val="008F29DC"/>
    <w:rsid w:val="008F2B4A"/>
    <w:rsid w:val="008F3696"/>
    <w:rsid w:val="008F4582"/>
    <w:rsid w:val="008F4667"/>
    <w:rsid w:val="008F49FD"/>
    <w:rsid w:val="008F4A99"/>
    <w:rsid w:val="008F533F"/>
    <w:rsid w:val="008F65E2"/>
    <w:rsid w:val="008F7568"/>
    <w:rsid w:val="008F7E29"/>
    <w:rsid w:val="0090117E"/>
    <w:rsid w:val="009013A1"/>
    <w:rsid w:val="0090150A"/>
    <w:rsid w:val="0090183D"/>
    <w:rsid w:val="00901C55"/>
    <w:rsid w:val="00901DB4"/>
    <w:rsid w:val="009023A5"/>
    <w:rsid w:val="009025BB"/>
    <w:rsid w:val="00903AD2"/>
    <w:rsid w:val="00903CE6"/>
    <w:rsid w:val="00903FE3"/>
    <w:rsid w:val="00906B56"/>
    <w:rsid w:val="00907519"/>
    <w:rsid w:val="00907572"/>
    <w:rsid w:val="00907C37"/>
    <w:rsid w:val="00907F44"/>
    <w:rsid w:val="009112D8"/>
    <w:rsid w:val="009117CA"/>
    <w:rsid w:val="009117D4"/>
    <w:rsid w:val="009117E0"/>
    <w:rsid w:val="0091212D"/>
    <w:rsid w:val="009130E3"/>
    <w:rsid w:val="00913DF0"/>
    <w:rsid w:val="00913F51"/>
    <w:rsid w:val="0091462E"/>
    <w:rsid w:val="009148EE"/>
    <w:rsid w:val="00914B74"/>
    <w:rsid w:val="00915119"/>
    <w:rsid w:val="00915566"/>
    <w:rsid w:val="00915667"/>
    <w:rsid w:val="00915868"/>
    <w:rsid w:val="0091586C"/>
    <w:rsid w:val="009160F0"/>
    <w:rsid w:val="0091641C"/>
    <w:rsid w:val="009164B1"/>
    <w:rsid w:val="00916E50"/>
    <w:rsid w:val="00920235"/>
    <w:rsid w:val="009210FC"/>
    <w:rsid w:val="0092126E"/>
    <w:rsid w:val="009215E6"/>
    <w:rsid w:val="0092303F"/>
    <w:rsid w:val="009230C1"/>
    <w:rsid w:val="00923206"/>
    <w:rsid w:val="0092399A"/>
    <w:rsid w:val="00923B1A"/>
    <w:rsid w:val="00924430"/>
    <w:rsid w:val="00924D22"/>
    <w:rsid w:val="00925E7E"/>
    <w:rsid w:val="00926185"/>
    <w:rsid w:val="009264E9"/>
    <w:rsid w:val="00926837"/>
    <w:rsid w:val="00926983"/>
    <w:rsid w:val="00927399"/>
    <w:rsid w:val="00927A9E"/>
    <w:rsid w:val="00930DC1"/>
    <w:rsid w:val="00931582"/>
    <w:rsid w:val="009325FE"/>
    <w:rsid w:val="00932E67"/>
    <w:rsid w:val="0093302F"/>
    <w:rsid w:val="009334F5"/>
    <w:rsid w:val="00933932"/>
    <w:rsid w:val="00933D59"/>
    <w:rsid w:val="0093404A"/>
    <w:rsid w:val="009347C5"/>
    <w:rsid w:val="00934807"/>
    <w:rsid w:val="00934DAF"/>
    <w:rsid w:val="00934F70"/>
    <w:rsid w:val="0093510C"/>
    <w:rsid w:val="00935162"/>
    <w:rsid w:val="00935E4F"/>
    <w:rsid w:val="00936611"/>
    <w:rsid w:val="00936C22"/>
    <w:rsid w:val="00937A7B"/>
    <w:rsid w:val="00940618"/>
    <w:rsid w:val="00940E6C"/>
    <w:rsid w:val="0094118E"/>
    <w:rsid w:val="009418FA"/>
    <w:rsid w:val="00941E75"/>
    <w:rsid w:val="00941F7F"/>
    <w:rsid w:val="0094200A"/>
    <w:rsid w:val="00942136"/>
    <w:rsid w:val="0094219E"/>
    <w:rsid w:val="009421CD"/>
    <w:rsid w:val="009424E6"/>
    <w:rsid w:val="009425AA"/>
    <w:rsid w:val="009427F3"/>
    <w:rsid w:val="00942B21"/>
    <w:rsid w:val="00942E0E"/>
    <w:rsid w:val="009433DD"/>
    <w:rsid w:val="0094351D"/>
    <w:rsid w:val="009436BD"/>
    <w:rsid w:val="0094415F"/>
    <w:rsid w:val="00944884"/>
    <w:rsid w:val="00944F66"/>
    <w:rsid w:val="00945964"/>
    <w:rsid w:val="00945DA6"/>
    <w:rsid w:val="00946E43"/>
    <w:rsid w:val="00947003"/>
    <w:rsid w:val="0094760D"/>
    <w:rsid w:val="00947917"/>
    <w:rsid w:val="00947D47"/>
    <w:rsid w:val="009507BD"/>
    <w:rsid w:val="00951355"/>
    <w:rsid w:val="009535C0"/>
    <w:rsid w:val="00953AB5"/>
    <w:rsid w:val="00954C53"/>
    <w:rsid w:val="00954D76"/>
    <w:rsid w:val="00955132"/>
    <w:rsid w:val="00955163"/>
    <w:rsid w:val="0095555D"/>
    <w:rsid w:val="00955927"/>
    <w:rsid w:val="00955EED"/>
    <w:rsid w:val="009564F7"/>
    <w:rsid w:val="00956B84"/>
    <w:rsid w:val="009572AB"/>
    <w:rsid w:val="00957CBA"/>
    <w:rsid w:val="00961017"/>
    <w:rsid w:val="0096102C"/>
    <w:rsid w:val="009615A5"/>
    <w:rsid w:val="009616D8"/>
    <w:rsid w:val="009617E5"/>
    <w:rsid w:val="009618C9"/>
    <w:rsid w:val="00961BE6"/>
    <w:rsid w:val="0096275A"/>
    <w:rsid w:val="00962A4E"/>
    <w:rsid w:val="00963639"/>
    <w:rsid w:val="0096500D"/>
    <w:rsid w:val="0096515C"/>
    <w:rsid w:val="00965725"/>
    <w:rsid w:val="00965EB3"/>
    <w:rsid w:val="00965F62"/>
    <w:rsid w:val="0096621C"/>
    <w:rsid w:val="0096664A"/>
    <w:rsid w:val="009667A7"/>
    <w:rsid w:val="00967163"/>
    <w:rsid w:val="00967418"/>
    <w:rsid w:val="0096747B"/>
    <w:rsid w:val="009678BF"/>
    <w:rsid w:val="00970241"/>
    <w:rsid w:val="00970BD0"/>
    <w:rsid w:val="00970F37"/>
    <w:rsid w:val="00971236"/>
    <w:rsid w:val="00971407"/>
    <w:rsid w:val="00971642"/>
    <w:rsid w:val="00971708"/>
    <w:rsid w:val="00971961"/>
    <w:rsid w:val="00971C1F"/>
    <w:rsid w:val="00972804"/>
    <w:rsid w:val="009731EA"/>
    <w:rsid w:val="009733DE"/>
    <w:rsid w:val="009734B3"/>
    <w:rsid w:val="00973516"/>
    <w:rsid w:val="00973629"/>
    <w:rsid w:val="00973B13"/>
    <w:rsid w:val="00973E49"/>
    <w:rsid w:val="00974686"/>
    <w:rsid w:val="0097552A"/>
    <w:rsid w:val="00975C0C"/>
    <w:rsid w:val="0097609B"/>
    <w:rsid w:val="0097640C"/>
    <w:rsid w:val="00976869"/>
    <w:rsid w:val="009773C8"/>
    <w:rsid w:val="009777A9"/>
    <w:rsid w:val="009802DB"/>
    <w:rsid w:val="009803E6"/>
    <w:rsid w:val="00981028"/>
    <w:rsid w:val="00981748"/>
    <w:rsid w:val="00981D90"/>
    <w:rsid w:val="009821FD"/>
    <w:rsid w:val="0098288F"/>
    <w:rsid w:val="00982F11"/>
    <w:rsid w:val="00983A2F"/>
    <w:rsid w:val="0098468C"/>
    <w:rsid w:val="00984BB4"/>
    <w:rsid w:val="00984C76"/>
    <w:rsid w:val="00984DAC"/>
    <w:rsid w:val="00984ED3"/>
    <w:rsid w:val="0098535F"/>
    <w:rsid w:val="00985F4E"/>
    <w:rsid w:val="00985F52"/>
    <w:rsid w:val="009860F9"/>
    <w:rsid w:val="009865B4"/>
    <w:rsid w:val="00986ADC"/>
    <w:rsid w:val="00986D30"/>
    <w:rsid w:val="00990427"/>
    <w:rsid w:val="00990A3E"/>
    <w:rsid w:val="009910DF"/>
    <w:rsid w:val="0099196C"/>
    <w:rsid w:val="00991D0E"/>
    <w:rsid w:val="0099333E"/>
    <w:rsid w:val="0099334B"/>
    <w:rsid w:val="0099390F"/>
    <w:rsid w:val="009955EC"/>
    <w:rsid w:val="00995B45"/>
    <w:rsid w:val="00995B4D"/>
    <w:rsid w:val="00995D32"/>
    <w:rsid w:val="00995EF2"/>
    <w:rsid w:val="0099687D"/>
    <w:rsid w:val="00997293"/>
    <w:rsid w:val="00997954"/>
    <w:rsid w:val="00997B74"/>
    <w:rsid w:val="00997ED1"/>
    <w:rsid w:val="009A09BE"/>
    <w:rsid w:val="009A11EC"/>
    <w:rsid w:val="009A13D4"/>
    <w:rsid w:val="009A15AA"/>
    <w:rsid w:val="009A1C11"/>
    <w:rsid w:val="009A2205"/>
    <w:rsid w:val="009A26D8"/>
    <w:rsid w:val="009A2BE0"/>
    <w:rsid w:val="009A2FA6"/>
    <w:rsid w:val="009A44EC"/>
    <w:rsid w:val="009A4808"/>
    <w:rsid w:val="009A48F5"/>
    <w:rsid w:val="009A4A07"/>
    <w:rsid w:val="009A5701"/>
    <w:rsid w:val="009A58A6"/>
    <w:rsid w:val="009A5B1B"/>
    <w:rsid w:val="009A6155"/>
    <w:rsid w:val="009A749B"/>
    <w:rsid w:val="009A75A3"/>
    <w:rsid w:val="009A783B"/>
    <w:rsid w:val="009B0927"/>
    <w:rsid w:val="009B0EA8"/>
    <w:rsid w:val="009B1DE0"/>
    <w:rsid w:val="009B2123"/>
    <w:rsid w:val="009B2C43"/>
    <w:rsid w:val="009B3E89"/>
    <w:rsid w:val="009B4F3C"/>
    <w:rsid w:val="009B513C"/>
    <w:rsid w:val="009B61E6"/>
    <w:rsid w:val="009B6745"/>
    <w:rsid w:val="009B6AD8"/>
    <w:rsid w:val="009B6BAC"/>
    <w:rsid w:val="009B6FE1"/>
    <w:rsid w:val="009C170D"/>
    <w:rsid w:val="009C1796"/>
    <w:rsid w:val="009C195B"/>
    <w:rsid w:val="009C1CCD"/>
    <w:rsid w:val="009C1D88"/>
    <w:rsid w:val="009C2357"/>
    <w:rsid w:val="009C2424"/>
    <w:rsid w:val="009C2494"/>
    <w:rsid w:val="009C2D4C"/>
    <w:rsid w:val="009C33EE"/>
    <w:rsid w:val="009C3D76"/>
    <w:rsid w:val="009C3DCB"/>
    <w:rsid w:val="009C4558"/>
    <w:rsid w:val="009C4E11"/>
    <w:rsid w:val="009C52E0"/>
    <w:rsid w:val="009C6551"/>
    <w:rsid w:val="009C6CF2"/>
    <w:rsid w:val="009C7073"/>
    <w:rsid w:val="009C7CAD"/>
    <w:rsid w:val="009C7ED3"/>
    <w:rsid w:val="009D0463"/>
    <w:rsid w:val="009D1519"/>
    <w:rsid w:val="009D1532"/>
    <w:rsid w:val="009D17A0"/>
    <w:rsid w:val="009D1974"/>
    <w:rsid w:val="009D1C3C"/>
    <w:rsid w:val="009D1FA7"/>
    <w:rsid w:val="009D216D"/>
    <w:rsid w:val="009D277B"/>
    <w:rsid w:val="009D278A"/>
    <w:rsid w:val="009D2802"/>
    <w:rsid w:val="009D2BF6"/>
    <w:rsid w:val="009D3233"/>
    <w:rsid w:val="009D3EA7"/>
    <w:rsid w:val="009D4147"/>
    <w:rsid w:val="009D4411"/>
    <w:rsid w:val="009D48C2"/>
    <w:rsid w:val="009D49D7"/>
    <w:rsid w:val="009D6312"/>
    <w:rsid w:val="009D6460"/>
    <w:rsid w:val="009D67B0"/>
    <w:rsid w:val="009D746E"/>
    <w:rsid w:val="009D7B91"/>
    <w:rsid w:val="009D7DFC"/>
    <w:rsid w:val="009E05B5"/>
    <w:rsid w:val="009E0B33"/>
    <w:rsid w:val="009E108C"/>
    <w:rsid w:val="009E126E"/>
    <w:rsid w:val="009E1332"/>
    <w:rsid w:val="009E1A7E"/>
    <w:rsid w:val="009E1AB4"/>
    <w:rsid w:val="009E1B6D"/>
    <w:rsid w:val="009E1CC5"/>
    <w:rsid w:val="009E2369"/>
    <w:rsid w:val="009E26A8"/>
    <w:rsid w:val="009E2A53"/>
    <w:rsid w:val="009E2F5E"/>
    <w:rsid w:val="009E43A8"/>
    <w:rsid w:val="009E4814"/>
    <w:rsid w:val="009E4B03"/>
    <w:rsid w:val="009E510C"/>
    <w:rsid w:val="009E6645"/>
    <w:rsid w:val="009E66DA"/>
    <w:rsid w:val="009E6886"/>
    <w:rsid w:val="009E6B23"/>
    <w:rsid w:val="009E7127"/>
    <w:rsid w:val="009E75AD"/>
    <w:rsid w:val="009E77D8"/>
    <w:rsid w:val="009F1659"/>
    <w:rsid w:val="009F18D3"/>
    <w:rsid w:val="009F1A9D"/>
    <w:rsid w:val="009F1B31"/>
    <w:rsid w:val="009F1D03"/>
    <w:rsid w:val="009F42C9"/>
    <w:rsid w:val="009F538E"/>
    <w:rsid w:val="009F5A61"/>
    <w:rsid w:val="009F5D7E"/>
    <w:rsid w:val="009F6612"/>
    <w:rsid w:val="009F67AC"/>
    <w:rsid w:val="009F6A78"/>
    <w:rsid w:val="009F6BA3"/>
    <w:rsid w:val="009F724E"/>
    <w:rsid w:val="009F7EEC"/>
    <w:rsid w:val="00A00536"/>
    <w:rsid w:val="00A00726"/>
    <w:rsid w:val="00A018DC"/>
    <w:rsid w:val="00A01AE9"/>
    <w:rsid w:val="00A02053"/>
    <w:rsid w:val="00A02543"/>
    <w:rsid w:val="00A02860"/>
    <w:rsid w:val="00A03072"/>
    <w:rsid w:val="00A039C5"/>
    <w:rsid w:val="00A04412"/>
    <w:rsid w:val="00A04A7E"/>
    <w:rsid w:val="00A05224"/>
    <w:rsid w:val="00A05CCA"/>
    <w:rsid w:val="00A05FF3"/>
    <w:rsid w:val="00A062E1"/>
    <w:rsid w:val="00A0675F"/>
    <w:rsid w:val="00A068F1"/>
    <w:rsid w:val="00A06A14"/>
    <w:rsid w:val="00A06DC7"/>
    <w:rsid w:val="00A076CD"/>
    <w:rsid w:val="00A07843"/>
    <w:rsid w:val="00A10E2B"/>
    <w:rsid w:val="00A10E7A"/>
    <w:rsid w:val="00A1138F"/>
    <w:rsid w:val="00A1179F"/>
    <w:rsid w:val="00A1180C"/>
    <w:rsid w:val="00A11969"/>
    <w:rsid w:val="00A11C48"/>
    <w:rsid w:val="00A123B9"/>
    <w:rsid w:val="00A126D1"/>
    <w:rsid w:val="00A12753"/>
    <w:rsid w:val="00A13336"/>
    <w:rsid w:val="00A13B01"/>
    <w:rsid w:val="00A13BE1"/>
    <w:rsid w:val="00A141D8"/>
    <w:rsid w:val="00A146D9"/>
    <w:rsid w:val="00A14BA3"/>
    <w:rsid w:val="00A160A4"/>
    <w:rsid w:val="00A16338"/>
    <w:rsid w:val="00A16D83"/>
    <w:rsid w:val="00A174BB"/>
    <w:rsid w:val="00A203F5"/>
    <w:rsid w:val="00A20430"/>
    <w:rsid w:val="00A2055D"/>
    <w:rsid w:val="00A205BE"/>
    <w:rsid w:val="00A2082F"/>
    <w:rsid w:val="00A208B4"/>
    <w:rsid w:val="00A21E43"/>
    <w:rsid w:val="00A229B7"/>
    <w:rsid w:val="00A22D1A"/>
    <w:rsid w:val="00A22DD7"/>
    <w:rsid w:val="00A2331D"/>
    <w:rsid w:val="00A2332E"/>
    <w:rsid w:val="00A23911"/>
    <w:rsid w:val="00A23FDB"/>
    <w:rsid w:val="00A24E8E"/>
    <w:rsid w:val="00A24F7A"/>
    <w:rsid w:val="00A26918"/>
    <w:rsid w:val="00A27708"/>
    <w:rsid w:val="00A27C06"/>
    <w:rsid w:val="00A300C5"/>
    <w:rsid w:val="00A3012F"/>
    <w:rsid w:val="00A303F8"/>
    <w:rsid w:val="00A3142F"/>
    <w:rsid w:val="00A3177A"/>
    <w:rsid w:val="00A32121"/>
    <w:rsid w:val="00A3240A"/>
    <w:rsid w:val="00A32D7F"/>
    <w:rsid w:val="00A3308C"/>
    <w:rsid w:val="00A34454"/>
    <w:rsid w:val="00A34CE4"/>
    <w:rsid w:val="00A34EAE"/>
    <w:rsid w:val="00A351FF"/>
    <w:rsid w:val="00A355B2"/>
    <w:rsid w:val="00A370D8"/>
    <w:rsid w:val="00A37A77"/>
    <w:rsid w:val="00A37D77"/>
    <w:rsid w:val="00A40015"/>
    <w:rsid w:val="00A40741"/>
    <w:rsid w:val="00A40D88"/>
    <w:rsid w:val="00A41E0D"/>
    <w:rsid w:val="00A42631"/>
    <w:rsid w:val="00A42A6D"/>
    <w:rsid w:val="00A42B91"/>
    <w:rsid w:val="00A45DF1"/>
    <w:rsid w:val="00A4615D"/>
    <w:rsid w:val="00A46BA8"/>
    <w:rsid w:val="00A47109"/>
    <w:rsid w:val="00A47443"/>
    <w:rsid w:val="00A4782B"/>
    <w:rsid w:val="00A5014E"/>
    <w:rsid w:val="00A5036D"/>
    <w:rsid w:val="00A50520"/>
    <w:rsid w:val="00A519D4"/>
    <w:rsid w:val="00A51A7E"/>
    <w:rsid w:val="00A51D64"/>
    <w:rsid w:val="00A51F48"/>
    <w:rsid w:val="00A528CF"/>
    <w:rsid w:val="00A52997"/>
    <w:rsid w:val="00A52BEC"/>
    <w:rsid w:val="00A52C47"/>
    <w:rsid w:val="00A52E76"/>
    <w:rsid w:val="00A53100"/>
    <w:rsid w:val="00A53C13"/>
    <w:rsid w:val="00A54144"/>
    <w:rsid w:val="00A543B1"/>
    <w:rsid w:val="00A549DF"/>
    <w:rsid w:val="00A54AAA"/>
    <w:rsid w:val="00A55A64"/>
    <w:rsid w:val="00A564D6"/>
    <w:rsid w:val="00A565DF"/>
    <w:rsid w:val="00A56F80"/>
    <w:rsid w:val="00A57608"/>
    <w:rsid w:val="00A57B57"/>
    <w:rsid w:val="00A57C52"/>
    <w:rsid w:val="00A60CE3"/>
    <w:rsid w:val="00A61E43"/>
    <w:rsid w:val="00A62474"/>
    <w:rsid w:val="00A624DC"/>
    <w:rsid w:val="00A62598"/>
    <w:rsid w:val="00A6268E"/>
    <w:rsid w:val="00A62886"/>
    <w:rsid w:val="00A63ECA"/>
    <w:rsid w:val="00A63F6C"/>
    <w:rsid w:val="00A641FF"/>
    <w:rsid w:val="00A6481E"/>
    <w:rsid w:val="00A64917"/>
    <w:rsid w:val="00A64C2C"/>
    <w:rsid w:val="00A65340"/>
    <w:rsid w:val="00A657C7"/>
    <w:rsid w:val="00A6584E"/>
    <w:rsid w:val="00A66017"/>
    <w:rsid w:val="00A66F11"/>
    <w:rsid w:val="00A676B3"/>
    <w:rsid w:val="00A70293"/>
    <w:rsid w:val="00A704E9"/>
    <w:rsid w:val="00A71ADB"/>
    <w:rsid w:val="00A723AC"/>
    <w:rsid w:val="00A72527"/>
    <w:rsid w:val="00A725C6"/>
    <w:rsid w:val="00A726BB"/>
    <w:rsid w:val="00A72E37"/>
    <w:rsid w:val="00A730E2"/>
    <w:rsid w:val="00A745B7"/>
    <w:rsid w:val="00A7487D"/>
    <w:rsid w:val="00A753E3"/>
    <w:rsid w:val="00A76922"/>
    <w:rsid w:val="00A76A62"/>
    <w:rsid w:val="00A76F51"/>
    <w:rsid w:val="00A7754E"/>
    <w:rsid w:val="00A77864"/>
    <w:rsid w:val="00A77F4C"/>
    <w:rsid w:val="00A804D8"/>
    <w:rsid w:val="00A80997"/>
    <w:rsid w:val="00A81599"/>
    <w:rsid w:val="00A815A3"/>
    <w:rsid w:val="00A81BAD"/>
    <w:rsid w:val="00A81CCD"/>
    <w:rsid w:val="00A81E5E"/>
    <w:rsid w:val="00A8212B"/>
    <w:rsid w:val="00A82F07"/>
    <w:rsid w:val="00A82F09"/>
    <w:rsid w:val="00A8365E"/>
    <w:rsid w:val="00A837A4"/>
    <w:rsid w:val="00A83E0E"/>
    <w:rsid w:val="00A8420D"/>
    <w:rsid w:val="00A8436D"/>
    <w:rsid w:val="00A843E6"/>
    <w:rsid w:val="00A84414"/>
    <w:rsid w:val="00A8448E"/>
    <w:rsid w:val="00A844D3"/>
    <w:rsid w:val="00A845CA"/>
    <w:rsid w:val="00A850DB"/>
    <w:rsid w:val="00A854EA"/>
    <w:rsid w:val="00A86884"/>
    <w:rsid w:val="00A86DAD"/>
    <w:rsid w:val="00A87A91"/>
    <w:rsid w:val="00A87BD8"/>
    <w:rsid w:val="00A87BE1"/>
    <w:rsid w:val="00A90077"/>
    <w:rsid w:val="00A900A9"/>
    <w:rsid w:val="00A904FC"/>
    <w:rsid w:val="00A90840"/>
    <w:rsid w:val="00A90C39"/>
    <w:rsid w:val="00A90D72"/>
    <w:rsid w:val="00A912A9"/>
    <w:rsid w:val="00A915FC"/>
    <w:rsid w:val="00A91DBE"/>
    <w:rsid w:val="00A935CC"/>
    <w:rsid w:val="00A938D4"/>
    <w:rsid w:val="00A94831"/>
    <w:rsid w:val="00A94A1C"/>
    <w:rsid w:val="00A950BA"/>
    <w:rsid w:val="00A951DD"/>
    <w:rsid w:val="00A95625"/>
    <w:rsid w:val="00A95770"/>
    <w:rsid w:val="00A95A04"/>
    <w:rsid w:val="00A963D5"/>
    <w:rsid w:val="00A96C9F"/>
    <w:rsid w:val="00A97042"/>
    <w:rsid w:val="00A977B5"/>
    <w:rsid w:val="00A97AD8"/>
    <w:rsid w:val="00A97C56"/>
    <w:rsid w:val="00AA0E61"/>
    <w:rsid w:val="00AA12C1"/>
    <w:rsid w:val="00AA1576"/>
    <w:rsid w:val="00AA1812"/>
    <w:rsid w:val="00AA2DBC"/>
    <w:rsid w:val="00AA2E5C"/>
    <w:rsid w:val="00AA2ED0"/>
    <w:rsid w:val="00AA2EE0"/>
    <w:rsid w:val="00AA3363"/>
    <w:rsid w:val="00AA35E5"/>
    <w:rsid w:val="00AA368A"/>
    <w:rsid w:val="00AA36A6"/>
    <w:rsid w:val="00AA3765"/>
    <w:rsid w:val="00AA440C"/>
    <w:rsid w:val="00AA4DDA"/>
    <w:rsid w:val="00AA5D7A"/>
    <w:rsid w:val="00AA6145"/>
    <w:rsid w:val="00AA6574"/>
    <w:rsid w:val="00AA6752"/>
    <w:rsid w:val="00AA754D"/>
    <w:rsid w:val="00AA7A58"/>
    <w:rsid w:val="00AA7E4A"/>
    <w:rsid w:val="00AB08DA"/>
    <w:rsid w:val="00AB1D42"/>
    <w:rsid w:val="00AB1EE9"/>
    <w:rsid w:val="00AB1EFC"/>
    <w:rsid w:val="00AB2E8A"/>
    <w:rsid w:val="00AB385A"/>
    <w:rsid w:val="00AB4F41"/>
    <w:rsid w:val="00AB4F57"/>
    <w:rsid w:val="00AB5A04"/>
    <w:rsid w:val="00AB73DB"/>
    <w:rsid w:val="00AB753D"/>
    <w:rsid w:val="00AB77A4"/>
    <w:rsid w:val="00AC000A"/>
    <w:rsid w:val="00AC0AE5"/>
    <w:rsid w:val="00AC0DA8"/>
    <w:rsid w:val="00AC1834"/>
    <w:rsid w:val="00AC226D"/>
    <w:rsid w:val="00AC22F0"/>
    <w:rsid w:val="00AC23DD"/>
    <w:rsid w:val="00AC2916"/>
    <w:rsid w:val="00AC2A50"/>
    <w:rsid w:val="00AC2B8D"/>
    <w:rsid w:val="00AC2C89"/>
    <w:rsid w:val="00AC3370"/>
    <w:rsid w:val="00AC35E5"/>
    <w:rsid w:val="00AC365A"/>
    <w:rsid w:val="00AC3834"/>
    <w:rsid w:val="00AC57F8"/>
    <w:rsid w:val="00AC6115"/>
    <w:rsid w:val="00AC62EF"/>
    <w:rsid w:val="00AC6409"/>
    <w:rsid w:val="00AC708D"/>
    <w:rsid w:val="00AC7AFA"/>
    <w:rsid w:val="00AD0182"/>
    <w:rsid w:val="00AD01DF"/>
    <w:rsid w:val="00AD026B"/>
    <w:rsid w:val="00AD04DA"/>
    <w:rsid w:val="00AD068E"/>
    <w:rsid w:val="00AD0997"/>
    <w:rsid w:val="00AD0D3B"/>
    <w:rsid w:val="00AD110B"/>
    <w:rsid w:val="00AD1AA9"/>
    <w:rsid w:val="00AD1DE9"/>
    <w:rsid w:val="00AD238E"/>
    <w:rsid w:val="00AD2580"/>
    <w:rsid w:val="00AD2812"/>
    <w:rsid w:val="00AD2C19"/>
    <w:rsid w:val="00AD33A0"/>
    <w:rsid w:val="00AD3765"/>
    <w:rsid w:val="00AD37E2"/>
    <w:rsid w:val="00AD42DC"/>
    <w:rsid w:val="00AD4888"/>
    <w:rsid w:val="00AD4AAC"/>
    <w:rsid w:val="00AD4BC8"/>
    <w:rsid w:val="00AD56A7"/>
    <w:rsid w:val="00AD58EB"/>
    <w:rsid w:val="00AD5B13"/>
    <w:rsid w:val="00AD68B6"/>
    <w:rsid w:val="00AD6A71"/>
    <w:rsid w:val="00AD6DB3"/>
    <w:rsid w:val="00AE01E6"/>
    <w:rsid w:val="00AE03BC"/>
    <w:rsid w:val="00AE0C75"/>
    <w:rsid w:val="00AE0D23"/>
    <w:rsid w:val="00AE0E07"/>
    <w:rsid w:val="00AE11C8"/>
    <w:rsid w:val="00AE1267"/>
    <w:rsid w:val="00AE1302"/>
    <w:rsid w:val="00AE1969"/>
    <w:rsid w:val="00AE28F3"/>
    <w:rsid w:val="00AE37D7"/>
    <w:rsid w:val="00AE450B"/>
    <w:rsid w:val="00AE565F"/>
    <w:rsid w:val="00AE5C00"/>
    <w:rsid w:val="00AE67F3"/>
    <w:rsid w:val="00AE6CEF"/>
    <w:rsid w:val="00AE75D6"/>
    <w:rsid w:val="00AE7F95"/>
    <w:rsid w:val="00AF023A"/>
    <w:rsid w:val="00AF0395"/>
    <w:rsid w:val="00AF041C"/>
    <w:rsid w:val="00AF0848"/>
    <w:rsid w:val="00AF1068"/>
    <w:rsid w:val="00AF10F8"/>
    <w:rsid w:val="00AF1307"/>
    <w:rsid w:val="00AF1BF7"/>
    <w:rsid w:val="00AF2357"/>
    <w:rsid w:val="00AF2531"/>
    <w:rsid w:val="00AF2639"/>
    <w:rsid w:val="00AF4518"/>
    <w:rsid w:val="00AF45A5"/>
    <w:rsid w:val="00AF4E2A"/>
    <w:rsid w:val="00AF52AD"/>
    <w:rsid w:val="00AF542E"/>
    <w:rsid w:val="00AF5E87"/>
    <w:rsid w:val="00AF6010"/>
    <w:rsid w:val="00AF632E"/>
    <w:rsid w:val="00AF689A"/>
    <w:rsid w:val="00AF6B54"/>
    <w:rsid w:val="00AF6CAD"/>
    <w:rsid w:val="00AF6D92"/>
    <w:rsid w:val="00AF6FE4"/>
    <w:rsid w:val="00B009D0"/>
    <w:rsid w:val="00B00C1B"/>
    <w:rsid w:val="00B01451"/>
    <w:rsid w:val="00B01AE5"/>
    <w:rsid w:val="00B0267D"/>
    <w:rsid w:val="00B02E48"/>
    <w:rsid w:val="00B03493"/>
    <w:rsid w:val="00B03ABA"/>
    <w:rsid w:val="00B03E6C"/>
    <w:rsid w:val="00B04BB2"/>
    <w:rsid w:val="00B04BC6"/>
    <w:rsid w:val="00B04CD0"/>
    <w:rsid w:val="00B052C2"/>
    <w:rsid w:val="00B0544F"/>
    <w:rsid w:val="00B063A8"/>
    <w:rsid w:val="00B0654A"/>
    <w:rsid w:val="00B06B72"/>
    <w:rsid w:val="00B06F61"/>
    <w:rsid w:val="00B06FCE"/>
    <w:rsid w:val="00B07390"/>
    <w:rsid w:val="00B0795E"/>
    <w:rsid w:val="00B07E23"/>
    <w:rsid w:val="00B108DC"/>
    <w:rsid w:val="00B11E16"/>
    <w:rsid w:val="00B11F29"/>
    <w:rsid w:val="00B11F89"/>
    <w:rsid w:val="00B121F4"/>
    <w:rsid w:val="00B127AA"/>
    <w:rsid w:val="00B12F8B"/>
    <w:rsid w:val="00B13204"/>
    <w:rsid w:val="00B14584"/>
    <w:rsid w:val="00B15256"/>
    <w:rsid w:val="00B15FB0"/>
    <w:rsid w:val="00B1675D"/>
    <w:rsid w:val="00B16DF0"/>
    <w:rsid w:val="00B1707A"/>
    <w:rsid w:val="00B17673"/>
    <w:rsid w:val="00B17F0E"/>
    <w:rsid w:val="00B20C4C"/>
    <w:rsid w:val="00B21190"/>
    <w:rsid w:val="00B214A4"/>
    <w:rsid w:val="00B21915"/>
    <w:rsid w:val="00B21FC1"/>
    <w:rsid w:val="00B2251B"/>
    <w:rsid w:val="00B229C0"/>
    <w:rsid w:val="00B22D7C"/>
    <w:rsid w:val="00B23091"/>
    <w:rsid w:val="00B23408"/>
    <w:rsid w:val="00B234E6"/>
    <w:rsid w:val="00B23943"/>
    <w:rsid w:val="00B239E1"/>
    <w:rsid w:val="00B23C6E"/>
    <w:rsid w:val="00B25013"/>
    <w:rsid w:val="00B25580"/>
    <w:rsid w:val="00B255E1"/>
    <w:rsid w:val="00B26BB3"/>
    <w:rsid w:val="00B27515"/>
    <w:rsid w:val="00B27A96"/>
    <w:rsid w:val="00B306BF"/>
    <w:rsid w:val="00B30DF4"/>
    <w:rsid w:val="00B31942"/>
    <w:rsid w:val="00B3194C"/>
    <w:rsid w:val="00B31D19"/>
    <w:rsid w:val="00B329C5"/>
    <w:rsid w:val="00B32D2E"/>
    <w:rsid w:val="00B33C55"/>
    <w:rsid w:val="00B34651"/>
    <w:rsid w:val="00B34BCB"/>
    <w:rsid w:val="00B34D84"/>
    <w:rsid w:val="00B34DCE"/>
    <w:rsid w:val="00B3587B"/>
    <w:rsid w:val="00B35994"/>
    <w:rsid w:val="00B35A34"/>
    <w:rsid w:val="00B35DB6"/>
    <w:rsid w:val="00B35DBF"/>
    <w:rsid w:val="00B368C5"/>
    <w:rsid w:val="00B36CFF"/>
    <w:rsid w:val="00B36D1D"/>
    <w:rsid w:val="00B377C1"/>
    <w:rsid w:val="00B40207"/>
    <w:rsid w:val="00B4072F"/>
    <w:rsid w:val="00B40D00"/>
    <w:rsid w:val="00B40D0F"/>
    <w:rsid w:val="00B40EAF"/>
    <w:rsid w:val="00B411E3"/>
    <w:rsid w:val="00B41BAE"/>
    <w:rsid w:val="00B4268C"/>
    <w:rsid w:val="00B42B54"/>
    <w:rsid w:val="00B431C6"/>
    <w:rsid w:val="00B43EB6"/>
    <w:rsid w:val="00B44374"/>
    <w:rsid w:val="00B44FC7"/>
    <w:rsid w:val="00B45441"/>
    <w:rsid w:val="00B45BFD"/>
    <w:rsid w:val="00B46824"/>
    <w:rsid w:val="00B46C6A"/>
    <w:rsid w:val="00B47545"/>
    <w:rsid w:val="00B47613"/>
    <w:rsid w:val="00B47896"/>
    <w:rsid w:val="00B50B96"/>
    <w:rsid w:val="00B5153E"/>
    <w:rsid w:val="00B51A67"/>
    <w:rsid w:val="00B52AE6"/>
    <w:rsid w:val="00B5367F"/>
    <w:rsid w:val="00B558F8"/>
    <w:rsid w:val="00B55B30"/>
    <w:rsid w:val="00B5614A"/>
    <w:rsid w:val="00B56427"/>
    <w:rsid w:val="00B56512"/>
    <w:rsid w:val="00B569A0"/>
    <w:rsid w:val="00B56C43"/>
    <w:rsid w:val="00B57007"/>
    <w:rsid w:val="00B57580"/>
    <w:rsid w:val="00B57DA0"/>
    <w:rsid w:val="00B57DBB"/>
    <w:rsid w:val="00B61AC3"/>
    <w:rsid w:val="00B62542"/>
    <w:rsid w:val="00B629B9"/>
    <w:rsid w:val="00B62D9C"/>
    <w:rsid w:val="00B631AF"/>
    <w:rsid w:val="00B633A5"/>
    <w:rsid w:val="00B63726"/>
    <w:rsid w:val="00B63CF9"/>
    <w:rsid w:val="00B63D93"/>
    <w:rsid w:val="00B644D6"/>
    <w:rsid w:val="00B64EFC"/>
    <w:rsid w:val="00B65656"/>
    <w:rsid w:val="00B65BB4"/>
    <w:rsid w:val="00B66370"/>
    <w:rsid w:val="00B663BD"/>
    <w:rsid w:val="00B665C5"/>
    <w:rsid w:val="00B67531"/>
    <w:rsid w:val="00B675CC"/>
    <w:rsid w:val="00B67975"/>
    <w:rsid w:val="00B707D9"/>
    <w:rsid w:val="00B70C25"/>
    <w:rsid w:val="00B70D7A"/>
    <w:rsid w:val="00B71056"/>
    <w:rsid w:val="00B7170D"/>
    <w:rsid w:val="00B718DF"/>
    <w:rsid w:val="00B71BA3"/>
    <w:rsid w:val="00B72195"/>
    <w:rsid w:val="00B72CBC"/>
    <w:rsid w:val="00B72DEB"/>
    <w:rsid w:val="00B72E30"/>
    <w:rsid w:val="00B73C81"/>
    <w:rsid w:val="00B73EEF"/>
    <w:rsid w:val="00B74134"/>
    <w:rsid w:val="00B741F6"/>
    <w:rsid w:val="00B7435C"/>
    <w:rsid w:val="00B74462"/>
    <w:rsid w:val="00B74E18"/>
    <w:rsid w:val="00B75216"/>
    <w:rsid w:val="00B7565C"/>
    <w:rsid w:val="00B756ED"/>
    <w:rsid w:val="00B758A9"/>
    <w:rsid w:val="00B75DE8"/>
    <w:rsid w:val="00B75F08"/>
    <w:rsid w:val="00B76AB2"/>
    <w:rsid w:val="00B77073"/>
    <w:rsid w:val="00B7729B"/>
    <w:rsid w:val="00B77548"/>
    <w:rsid w:val="00B775F5"/>
    <w:rsid w:val="00B77A8A"/>
    <w:rsid w:val="00B77B6B"/>
    <w:rsid w:val="00B77FD9"/>
    <w:rsid w:val="00B8151C"/>
    <w:rsid w:val="00B82118"/>
    <w:rsid w:val="00B82218"/>
    <w:rsid w:val="00B82330"/>
    <w:rsid w:val="00B8290B"/>
    <w:rsid w:val="00B835EC"/>
    <w:rsid w:val="00B83A4A"/>
    <w:rsid w:val="00B83BA2"/>
    <w:rsid w:val="00B83BE1"/>
    <w:rsid w:val="00B83D59"/>
    <w:rsid w:val="00B86C67"/>
    <w:rsid w:val="00B876A8"/>
    <w:rsid w:val="00B87DA7"/>
    <w:rsid w:val="00B91049"/>
    <w:rsid w:val="00B910AD"/>
    <w:rsid w:val="00B91356"/>
    <w:rsid w:val="00B91B38"/>
    <w:rsid w:val="00B92506"/>
    <w:rsid w:val="00B92DC6"/>
    <w:rsid w:val="00B9349C"/>
    <w:rsid w:val="00B93948"/>
    <w:rsid w:val="00B940E9"/>
    <w:rsid w:val="00B95670"/>
    <w:rsid w:val="00B958AF"/>
    <w:rsid w:val="00B960CF"/>
    <w:rsid w:val="00B96BEE"/>
    <w:rsid w:val="00B977AD"/>
    <w:rsid w:val="00BA0FA9"/>
    <w:rsid w:val="00BA19DF"/>
    <w:rsid w:val="00BA1C73"/>
    <w:rsid w:val="00BA206A"/>
    <w:rsid w:val="00BA210B"/>
    <w:rsid w:val="00BA211C"/>
    <w:rsid w:val="00BA3374"/>
    <w:rsid w:val="00BA504B"/>
    <w:rsid w:val="00BA5989"/>
    <w:rsid w:val="00BA5D95"/>
    <w:rsid w:val="00BA5F6E"/>
    <w:rsid w:val="00BA642C"/>
    <w:rsid w:val="00BA6CC2"/>
    <w:rsid w:val="00BA7138"/>
    <w:rsid w:val="00BA75D9"/>
    <w:rsid w:val="00BA762D"/>
    <w:rsid w:val="00BB05F8"/>
    <w:rsid w:val="00BB0910"/>
    <w:rsid w:val="00BB1756"/>
    <w:rsid w:val="00BB204A"/>
    <w:rsid w:val="00BB251F"/>
    <w:rsid w:val="00BB2C5E"/>
    <w:rsid w:val="00BB2EFE"/>
    <w:rsid w:val="00BB3155"/>
    <w:rsid w:val="00BB3235"/>
    <w:rsid w:val="00BB33A3"/>
    <w:rsid w:val="00BB3C18"/>
    <w:rsid w:val="00BB3DCB"/>
    <w:rsid w:val="00BB4EE5"/>
    <w:rsid w:val="00BB5566"/>
    <w:rsid w:val="00BB5961"/>
    <w:rsid w:val="00BB5D5B"/>
    <w:rsid w:val="00BB6796"/>
    <w:rsid w:val="00BB700A"/>
    <w:rsid w:val="00BB7264"/>
    <w:rsid w:val="00BB7579"/>
    <w:rsid w:val="00BB765B"/>
    <w:rsid w:val="00BC00F3"/>
    <w:rsid w:val="00BC0BDF"/>
    <w:rsid w:val="00BC128B"/>
    <w:rsid w:val="00BC1424"/>
    <w:rsid w:val="00BC1500"/>
    <w:rsid w:val="00BC203E"/>
    <w:rsid w:val="00BC2577"/>
    <w:rsid w:val="00BC28CE"/>
    <w:rsid w:val="00BC3778"/>
    <w:rsid w:val="00BC4208"/>
    <w:rsid w:val="00BC4806"/>
    <w:rsid w:val="00BC518F"/>
    <w:rsid w:val="00BC5800"/>
    <w:rsid w:val="00BC594F"/>
    <w:rsid w:val="00BC59CA"/>
    <w:rsid w:val="00BC5FB2"/>
    <w:rsid w:val="00BC6315"/>
    <w:rsid w:val="00BC65FA"/>
    <w:rsid w:val="00BC6FFA"/>
    <w:rsid w:val="00BC71CF"/>
    <w:rsid w:val="00BC74FE"/>
    <w:rsid w:val="00BD0707"/>
    <w:rsid w:val="00BD09BC"/>
    <w:rsid w:val="00BD0AD9"/>
    <w:rsid w:val="00BD0B55"/>
    <w:rsid w:val="00BD10E6"/>
    <w:rsid w:val="00BD12F6"/>
    <w:rsid w:val="00BD13D9"/>
    <w:rsid w:val="00BD1A31"/>
    <w:rsid w:val="00BD1DB4"/>
    <w:rsid w:val="00BD2147"/>
    <w:rsid w:val="00BD21F7"/>
    <w:rsid w:val="00BD2AD4"/>
    <w:rsid w:val="00BD3038"/>
    <w:rsid w:val="00BD3711"/>
    <w:rsid w:val="00BD37A1"/>
    <w:rsid w:val="00BD3EE9"/>
    <w:rsid w:val="00BD4576"/>
    <w:rsid w:val="00BD57AC"/>
    <w:rsid w:val="00BD59D0"/>
    <w:rsid w:val="00BD6674"/>
    <w:rsid w:val="00BD6EA8"/>
    <w:rsid w:val="00BD758B"/>
    <w:rsid w:val="00BE01C2"/>
    <w:rsid w:val="00BE2E5C"/>
    <w:rsid w:val="00BE3777"/>
    <w:rsid w:val="00BE39CE"/>
    <w:rsid w:val="00BE3E8F"/>
    <w:rsid w:val="00BE3F29"/>
    <w:rsid w:val="00BE4D35"/>
    <w:rsid w:val="00BE61D1"/>
    <w:rsid w:val="00BE69E8"/>
    <w:rsid w:val="00BE6DDA"/>
    <w:rsid w:val="00BE6EDA"/>
    <w:rsid w:val="00BE7E23"/>
    <w:rsid w:val="00BF00A5"/>
    <w:rsid w:val="00BF0492"/>
    <w:rsid w:val="00BF060E"/>
    <w:rsid w:val="00BF0B98"/>
    <w:rsid w:val="00BF0E8E"/>
    <w:rsid w:val="00BF15BC"/>
    <w:rsid w:val="00BF161D"/>
    <w:rsid w:val="00BF1893"/>
    <w:rsid w:val="00BF1F31"/>
    <w:rsid w:val="00BF250C"/>
    <w:rsid w:val="00BF364B"/>
    <w:rsid w:val="00BF407D"/>
    <w:rsid w:val="00BF4DC4"/>
    <w:rsid w:val="00BF535A"/>
    <w:rsid w:val="00BF600A"/>
    <w:rsid w:val="00BF64D3"/>
    <w:rsid w:val="00BF6998"/>
    <w:rsid w:val="00BF721A"/>
    <w:rsid w:val="00BF72E6"/>
    <w:rsid w:val="00BF7739"/>
    <w:rsid w:val="00BF7D5E"/>
    <w:rsid w:val="00BF7F19"/>
    <w:rsid w:val="00C00746"/>
    <w:rsid w:val="00C0169E"/>
    <w:rsid w:val="00C03AB3"/>
    <w:rsid w:val="00C03B02"/>
    <w:rsid w:val="00C03ED5"/>
    <w:rsid w:val="00C04D60"/>
    <w:rsid w:val="00C04E5A"/>
    <w:rsid w:val="00C05594"/>
    <w:rsid w:val="00C05664"/>
    <w:rsid w:val="00C056B4"/>
    <w:rsid w:val="00C05B38"/>
    <w:rsid w:val="00C06E38"/>
    <w:rsid w:val="00C06F1F"/>
    <w:rsid w:val="00C06FD9"/>
    <w:rsid w:val="00C07B8C"/>
    <w:rsid w:val="00C07C1B"/>
    <w:rsid w:val="00C07FF8"/>
    <w:rsid w:val="00C10811"/>
    <w:rsid w:val="00C10817"/>
    <w:rsid w:val="00C109A3"/>
    <w:rsid w:val="00C117C0"/>
    <w:rsid w:val="00C12458"/>
    <w:rsid w:val="00C12D01"/>
    <w:rsid w:val="00C12DBA"/>
    <w:rsid w:val="00C13435"/>
    <w:rsid w:val="00C13845"/>
    <w:rsid w:val="00C141F1"/>
    <w:rsid w:val="00C15710"/>
    <w:rsid w:val="00C15842"/>
    <w:rsid w:val="00C1590E"/>
    <w:rsid w:val="00C1734B"/>
    <w:rsid w:val="00C17473"/>
    <w:rsid w:val="00C176C2"/>
    <w:rsid w:val="00C20591"/>
    <w:rsid w:val="00C20912"/>
    <w:rsid w:val="00C211F6"/>
    <w:rsid w:val="00C21B51"/>
    <w:rsid w:val="00C21EA0"/>
    <w:rsid w:val="00C21ED7"/>
    <w:rsid w:val="00C21F8A"/>
    <w:rsid w:val="00C22153"/>
    <w:rsid w:val="00C22BA7"/>
    <w:rsid w:val="00C22C98"/>
    <w:rsid w:val="00C22E17"/>
    <w:rsid w:val="00C2359F"/>
    <w:rsid w:val="00C2387E"/>
    <w:rsid w:val="00C23D82"/>
    <w:rsid w:val="00C2423B"/>
    <w:rsid w:val="00C24392"/>
    <w:rsid w:val="00C24772"/>
    <w:rsid w:val="00C24B9B"/>
    <w:rsid w:val="00C24DCF"/>
    <w:rsid w:val="00C24E9E"/>
    <w:rsid w:val="00C2581E"/>
    <w:rsid w:val="00C258E1"/>
    <w:rsid w:val="00C25A24"/>
    <w:rsid w:val="00C26E2C"/>
    <w:rsid w:val="00C26E71"/>
    <w:rsid w:val="00C27010"/>
    <w:rsid w:val="00C27123"/>
    <w:rsid w:val="00C2728B"/>
    <w:rsid w:val="00C27567"/>
    <w:rsid w:val="00C27569"/>
    <w:rsid w:val="00C3054E"/>
    <w:rsid w:val="00C3079B"/>
    <w:rsid w:val="00C308A7"/>
    <w:rsid w:val="00C30A8C"/>
    <w:rsid w:val="00C30C3F"/>
    <w:rsid w:val="00C30C82"/>
    <w:rsid w:val="00C3165B"/>
    <w:rsid w:val="00C31861"/>
    <w:rsid w:val="00C318A6"/>
    <w:rsid w:val="00C32721"/>
    <w:rsid w:val="00C32F60"/>
    <w:rsid w:val="00C340E1"/>
    <w:rsid w:val="00C34D30"/>
    <w:rsid w:val="00C35109"/>
    <w:rsid w:val="00C35190"/>
    <w:rsid w:val="00C36799"/>
    <w:rsid w:val="00C3705D"/>
    <w:rsid w:val="00C401DB"/>
    <w:rsid w:val="00C403F6"/>
    <w:rsid w:val="00C40491"/>
    <w:rsid w:val="00C407D0"/>
    <w:rsid w:val="00C41A3B"/>
    <w:rsid w:val="00C41E25"/>
    <w:rsid w:val="00C42153"/>
    <w:rsid w:val="00C4367C"/>
    <w:rsid w:val="00C447BF"/>
    <w:rsid w:val="00C44A44"/>
    <w:rsid w:val="00C44C75"/>
    <w:rsid w:val="00C4505B"/>
    <w:rsid w:val="00C45742"/>
    <w:rsid w:val="00C47F5F"/>
    <w:rsid w:val="00C50D19"/>
    <w:rsid w:val="00C52013"/>
    <w:rsid w:val="00C52235"/>
    <w:rsid w:val="00C526C9"/>
    <w:rsid w:val="00C529B0"/>
    <w:rsid w:val="00C52E36"/>
    <w:rsid w:val="00C52FC7"/>
    <w:rsid w:val="00C5352F"/>
    <w:rsid w:val="00C54646"/>
    <w:rsid w:val="00C54C6E"/>
    <w:rsid w:val="00C54D3D"/>
    <w:rsid w:val="00C54FFC"/>
    <w:rsid w:val="00C55053"/>
    <w:rsid w:val="00C551DD"/>
    <w:rsid w:val="00C552FB"/>
    <w:rsid w:val="00C55D2E"/>
    <w:rsid w:val="00C57462"/>
    <w:rsid w:val="00C57A28"/>
    <w:rsid w:val="00C60305"/>
    <w:rsid w:val="00C61075"/>
    <w:rsid w:val="00C612DC"/>
    <w:rsid w:val="00C61799"/>
    <w:rsid w:val="00C61A71"/>
    <w:rsid w:val="00C62261"/>
    <w:rsid w:val="00C629DB"/>
    <w:rsid w:val="00C6367C"/>
    <w:rsid w:val="00C64330"/>
    <w:rsid w:val="00C64872"/>
    <w:rsid w:val="00C64AC0"/>
    <w:rsid w:val="00C64FE4"/>
    <w:rsid w:val="00C65D28"/>
    <w:rsid w:val="00C668E4"/>
    <w:rsid w:val="00C66928"/>
    <w:rsid w:val="00C66D52"/>
    <w:rsid w:val="00C6773E"/>
    <w:rsid w:val="00C67ACA"/>
    <w:rsid w:val="00C7064B"/>
    <w:rsid w:val="00C7111A"/>
    <w:rsid w:val="00C71EFC"/>
    <w:rsid w:val="00C71F98"/>
    <w:rsid w:val="00C72134"/>
    <w:rsid w:val="00C72781"/>
    <w:rsid w:val="00C732E9"/>
    <w:rsid w:val="00C734F3"/>
    <w:rsid w:val="00C73BC0"/>
    <w:rsid w:val="00C73FF4"/>
    <w:rsid w:val="00C74260"/>
    <w:rsid w:val="00C74476"/>
    <w:rsid w:val="00C7527E"/>
    <w:rsid w:val="00C75461"/>
    <w:rsid w:val="00C765F7"/>
    <w:rsid w:val="00C76D89"/>
    <w:rsid w:val="00C76F05"/>
    <w:rsid w:val="00C76F3B"/>
    <w:rsid w:val="00C77202"/>
    <w:rsid w:val="00C77960"/>
    <w:rsid w:val="00C80BD1"/>
    <w:rsid w:val="00C81324"/>
    <w:rsid w:val="00C813A9"/>
    <w:rsid w:val="00C8148E"/>
    <w:rsid w:val="00C81B19"/>
    <w:rsid w:val="00C81C20"/>
    <w:rsid w:val="00C82136"/>
    <w:rsid w:val="00C826CD"/>
    <w:rsid w:val="00C829C1"/>
    <w:rsid w:val="00C835FF"/>
    <w:rsid w:val="00C8394B"/>
    <w:rsid w:val="00C83C2C"/>
    <w:rsid w:val="00C83E9A"/>
    <w:rsid w:val="00C84AA3"/>
    <w:rsid w:val="00C84CD9"/>
    <w:rsid w:val="00C851E1"/>
    <w:rsid w:val="00C85B05"/>
    <w:rsid w:val="00C85B4C"/>
    <w:rsid w:val="00C86412"/>
    <w:rsid w:val="00C87363"/>
    <w:rsid w:val="00C9005B"/>
    <w:rsid w:val="00C91150"/>
    <w:rsid w:val="00C91895"/>
    <w:rsid w:val="00C91AD8"/>
    <w:rsid w:val="00C91D8B"/>
    <w:rsid w:val="00C9315B"/>
    <w:rsid w:val="00C939FD"/>
    <w:rsid w:val="00C940AE"/>
    <w:rsid w:val="00C947E8"/>
    <w:rsid w:val="00C94A50"/>
    <w:rsid w:val="00C94B3B"/>
    <w:rsid w:val="00C94FC2"/>
    <w:rsid w:val="00C950B2"/>
    <w:rsid w:val="00C95981"/>
    <w:rsid w:val="00C96019"/>
    <w:rsid w:val="00C9602F"/>
    <w:rsid w:val="00C961CD"/>
    <w:rsid w:val="00C96517"/>
    <w:rsid w:val="00C9670F"/>
    <w:rsid w:val="00C97873"/>
    <w:rsid w:val="00C97F98"/>
    <w:rsid w:val="00CA09FC"/>
    <w:rsid w:val="00CA1110"/>
    <w:rsid w:val="00CA15FE"/>
    <w:rsid w:val="00CA1922"/>
    <w:rsid w:val="00CA1FC6"/>
    <w:rsid w:val="00CA2407"/>
    <w:rsid w:val="00CA402E"/>
    <w:rsid w:val="00CA466D"/>
    <w:rsid w:val="00CA518F"/>
    <w:rsid w:val="00CA5A49"/>
    <w:rsid w:val="00CA5AF1"/>
    <w:rsid w:val="00CA5B36"/>
    <w:rsid w:val="00CA626E"/>
    <w:rsid w:val="00CA6468"/>
    <w:rsid w:val="00CA6662"/>
    <w:rsid w:val="00CA6D58"/>
    <w:rsid w:val="00CA73DF"/>
    <w:rsid w:val="00CA75BB"/>
    <w:rsid w:val="00CA771D"/>
    <w:rsid w:val="00CA7894"/>
    <w:rsid w:val="00CB02EE"/>
    <w:rsid w:val="00CB08FF"/>
    <w:rsid w:val="00CB18C1"/>
    <w:rsid w:val="00CB1920"/>
    <w:rsid w:val="00CB1EA0"/>
    <w:rsid w:val="00CB1F58"/>
    <w:rsid w:val="00CB27C2"/>
    <w:rsid w:val="00CB2E31"/>
    <w:rsid w:val="00CB357A"/>
    <w:rsid w:val="00CB3798"/>
    <w:rsid w:val="00CB3ED2"/>
    <w:rsid w:val="00CB3F4D"/>
    <w:rsid w:val="00CB69D0"/>
    <w:rsid w:val="00CB6B29"/>
    <w:rsid w:val="00CB7E61"/>
    <w:rsid w:val="00CC0BBD"/>
    <w:rsid w:val="00CC11CC"/>
    <w:rsid w:val="00CC1713"/>
    <w:rsid w:val="00CC2195"/>
    <w:rsid w:val="00CC2356"/>
    <w:rsid w:val="00CC2DC8"/>
    <w:rsid w:val="00CC2E77"/>
    <w:rsid w:val="00CC2EE5"/>
    <w:rsid w:val="00CC344F"/>
    <w:rsid w:val="00CC3845"/>
    <w:rsid w:val="00CC3913"/>
    <w:rsid w:val="00CC3EF4"/>
    <w:rsid w:val="00CC4327"/>
    <w:rsid w:val="00CC4624"/>
    <w:rsid w:val="00CC4E98"/>
    <w:rsid w:val="00CC4F4C"/>
    <w:rsid w:val="00CC5AF5"/>
    <w:rsid w:val="00CC5E5B"/>
    <w:rsid w:val="00CC6054"/>
    <w:rsid w:val="00CC6F95"/>
    <w:rsid w:val="00CC767B"/>
    <w:rsid w:val="00CC7743"/>
    <w:rsid w:val="00CD041C"/>
    <w:rsid w:val="00CD0F5F"/>
    <w:rsid w:val="00CD2935"/>
    <w:rsid w:val="00CD2B55"/>
    <w:rsid w:val="00CD31FD"/>
    <w:rsid w:val="00CD35F6"/>
    <w:rsid w:val="00CD39DB"/>
    <w:rsid w:val="00CD4158"/>
    <w:rsid w:val="00CD4FDC"/>
    <w:rsid w:val="00CD54FE"/>
    <w:rsid w:val="00CD577A"/>
    <w:rsid w:val="00CD6014"/>
    <w:rsid w:val="00CD67C3"/>
    <w:rsid w:val="00CD6C16"/>
    <w:rsid w:val="00CD71BF"/>
    <w:rsid w:val="00CD76E5"/>
    <w:rsid w:val="00CD7836"/>
    <w:rsid w:val="00CE00D5"/>
    <w:rsid w:val="00CE076C"/>
    <w:rsid w:val="00CE091E"/>
    <w:rsid w:val="00CE0B7C"/>
    <w:rsid w:val="00CE107D"/>
    <w:rsid w:val="00CE10E3"/>
    <w:rsid w:val="00CE181D"/>
    <w:rsid w:val="00CE1E1C"/>
    <w:rsid w:val="00CE1E87"/>
    <w:rsid w:val="00CE27B4"/>
    <w:rsid w:val="00CE2A3A"/>
    <w:rsid w:val="00CE418B"/>
    <w:rsid w:val="00CE4832"/>
    <w:rsid w:val="00CE56CF"/>
    <w:rsid w:val="00CE56F7"/>
    <w:rsid w:val="00CE5B40"/>
    <w:rsid w:val="00CE6C03"/>
    <w:rsid w:val="00CE73B0"/>
    <w:rsid w:val="00CE77EF"/>
    <w:rsid w:val="00CE7990"/>
    <w:rsid w:val="00CE7FE4"/>
    <w:rsid w:val="00CF075A"/>
    <w:rsid w:val="00CF0BF5"/>
    <w:rsid w:val="00CF0E61"/>
    <w:rsid w:val="00CF137F"/>
    <w:rsid w:val="00CF1471"/>
    <w:rsid w:val="00CF2729"/>
    <w:rsid w:val="00CF3180"/>
    <w:rsid w:val="00CF3736"/>
    <w:rsid w:val="00CF3886"/>
    <w:rsid w:val="00CF3A14"/>
    <w:rsid w:val="00CF5D5E"/>
    <w:rsid w:val="00CF6963"/>
    <w:rsid w:val="00CF6B07"/>
    <w:rsid w:val="00CF6C80"/>
    <w:rsid w:val="00CF7BAC"/>
    <w:rsid w:val="00CF7BC5"/>
    <w:rsid w:val="00CF7F9D"/>
    <w:rsid w:val="00D00656"/>
    <w:rsid w:val="00D0135F"/>
    <w:rsid w:val="00D0169B"/>
    <w:rsid w:val="00D01997"/>
    <w:rsid w:val="00D02429"/>
    <w:rsid w:val="00D02550"/>
    <w:rsid w:val="00D02929"/>
    <w:rsid w:val="00D02EE3"/>
    <w:rsid w:val="00D0333C"/>
    <w:rsid w:val="00D045C4"/>
    <w:rsid w:val="00D053DF"/>
    <w:rsid w:val="00D0542F"/>
    <w:rsid w:val="00D05704"/>
    <w:rsid w:val="00D0594A"/>
    <w:rsid w:val="00D06006"/>
    <w:rsid w:val="00D07C92"/>
    <w:rsid w:val="00D10678"/>
    <w:rsid w:val="00D10DE0"/>
    <w:rsid w:val="00D1116A"/>
    <w:rsid w:val="00D11673"/>
    <w:rsid w:val="00D117EC"/>
    <w:rsid w:val="00D12734"/>
    <w:rsid w:val="00D12BB8"/>
    <w:rsid w:val="00D14757"/>
    <w:rsid w:val="00D15273"/>
    <w:rsid w:val="00D16216"/>
    <w:rsid w:val="00D162F0"/>
    <w:rsid w:val="00D1668D"/>
    <w:rsid w:val="00D16999"/>
    <w:rsid w:val="00D169C0"/>
    <w:rsid w:val="00D16B28"/>
    <w:rsid w:val="00D20772"/>
    <w:rsid w:val="00D207D4"/>
    <w:rsid w:val="00D20F46"/>
    <w:rsid w:val="00D20FB1"/>
    <w:rsid w:val="00D21391"/>
    <w:rsid w:val="00D22779"/>
    <w:rsid w:val="00D22A41"/>
    <w:rsid w:val="00D236B5"/>
    <w:rsid w:val="00D23B39"/>
    <w:rsid w:val="00D23C14"/>
    <w:rsid w:val="00D23D11"/>
    <w:rsid w:val="00D252C8"/>
    <w:rsid w:val="00D26209"/>
    <w:rsid w:val="00D266FD"/>
    <w:rsid w:val="00D267AA"/>
    <w:rsid w:val="00D26A2A"/>
    <w:rsid w:val="00D26BD7"/>
    <w:rsid w:val="00D271F2"/>
    <w:rsid w:val="00D27265"/>
    <w:rsid w:val="00D27F56"/>
    <w:rsid w:val="00D301D0"/>
    <w:rsid w:val="00D314C0"/>
    <w:rsid w:val="00D351CC"/>
    <w:rsid w:val="00D352D0"/>
    <w:rsid w:val="00D3555F"/>
    <w:rsid w:val="00D35960"/>
    <w:rsid w:val="00D359B5"/>
    <w:rsid w:val="00D360A3"/>
    <w:rsid w:val="00D36352"/>
    <w:rsid w:val="00D36485"/>
    <w:rsid w:val="00D41BE4"/>
    <w:rsid w:val="00D420F6"/>
    <w:rsid w:val="00D42D4F"/>
    <w:rsid w:val="00D43452"/>
    <w:rsid w:val="00D43EC3"/>
    <w:rsid w:val="00D44584"/>
    <w:rsid w:val="00D44E48"/>
    <w:rsid w:val="00D45247"/>
    <w:rsid w:val="00D45E2C"/>
    <w:rsid w:val="00D46129"/>
    <w:rsid w:val="00D46BA0"/>
    <w:rsid w:val="00D46D0D"/>
    <w:rsid w:val="00D50637"/>
    <w:rsid w:val="00D50A22"/>
    <w:rsid w:val="00D50B26"/>
    <w:rsid w:val="00D51890"/>
    <w:rsid w:val="00D51BB0"/>
    <w:rsid w:val="00D51CEC"/>
    <w:rsid w:val="00D52001"/>
    <w:rsid w:val="00D528C3"/>
    <w:rsid w:val="00D53698"/>
    <w:rsid w:val="00D5377B"/>
    <w:rsid w:val="00D542DB"/>
    <w:rsid w:val="00D54EBC"/>
    <w:rsid w:val="00D564C1"/>
    <w:rsid w:val="00D56F38"/>
    <w:rsid w:val="00D570F5"/>
    <w:rsid w:val="00D5731B"/>
    <w:rsid w:val="00D57DA3"/>
    <w:rsid w:val="00D57F81"/>
    <w:rsid w:val="00D60924"/>
    <w:rsid w:val="00D60BDB"/>
    <w:rsid w:val="00D60E10"/>
    <w:rsid w:val="00D60E19"/>
    <w:rsid w:val="00D60F63"/>
    <w:rsid w:val="00D60FBD"/>
    <w:rsid w:val="00D61246"/>
    <w:rsid w:val="00D61B7A"/>
    <w:rsid w:val="00D62567"/>
    <w:rsid w:val="00D626D1"/>
    <w:rsid w:val="00D62BAF"/>
    <w:rsid w:val="00D62FB4"/>
    <w:rsid w:val="00D63CA9"/>
    <w:rsid w:val="00D64261"/>
    <w:rsid w:val="00D6428A"/>
    <w:rsid w:val="00D64600"/>
    <w:rsid w:val="00D64EDB"/>
    <w:rsid w:val="00D6530B"/>
    <w:rsid w:val="00D65823"/>
    <w:rsid w:val="00D66313"/>
    <w:rsid w:val="00D66782"/>
    <w:rsid w:val="00D66A4B"/>
    <w:rsid w:val="00D66C1C"/>
    <w:rsid w:val="00D66EC3"/>
    <w:rsid w:val="00D6707B"/>
    <w:rsid w:val="00D673C6"/>
    <w:rsid w:val="00D67599"/>
    <w:rsid w:val="00D67679"/>
    <w:rsid w:val="00D703A8"/>
    <w:rsid w:val="00D708B0"/>
    <w:rsid w:val="00D71C5B"/>
    <w:rsid w:val="00D73677"/>
    <w:rsid w:val="00D74786"/>
    <w:rsid w:val="00D748CA"/>
    <w:rsid w:val="00D74A54"/>
    <w:rsid w:val="00D74C02"/>
    <w:rsid w:val="00D74C3C"/>
    <w:rsid w:val="00D75E04"/>
    <w:rsid w:val="00D76C08"/>
    <w:rsid w:val="00D76D3A"/>
    <w:rsid w:val="00D76F9C"/>
    <w:rsid w:val="00D77047"/>
    <w:rsid w:val="00D77FAF"/>
    <w:rsid w:val="00D806C3"/>
    <w:rsid w:val="00D815C0"/>
    <w:rsid w:val="00D81C11"/>
    <w:rsid w:val="00D81E1D"/>
    <w:rsid w:val="00D81F15"/>
    <w:rsid w:val="00D82B74"/>
    <w:rsid w:val="00D83819"/>
    <w:rsid w:val="00D83935"/>
    <w:rsid w:val="00D8429E"/>
    <w:rsid w:val="00D84341"/>
    <w:rsid w:val="00D848DA"/>
    <w:rsid w:val="00D85262"/>
    <w:rsid w:val="00D856CD"/>
    <w:rsid w:val="00D8581F"/>
    <w:rsid w:val="00D85977"/>
    <w:rsid w:val="00D863A8"/>
    <w:rsid w:val="00D86B0C"/>
    <w:rsid w:val="00D8719E"/>
    <w:rsid w:val="00D87421"/>
    <w:rsid w:val="00D87443"/>
    <w:rsid w:val="00D8751B"/>
    <w:rsid w:val="00D87D2A"/>
    <w:rsid w:val="00D903BC"/>
    <w:rsid w:val="00D90657"/>
    <w:rsid w:val="00D90D58"/>
    <w:rsid w:val="00D9115C"/>
    <w:rsid w:val="00D91BC1"/>
    <w:rsid w:val="00D92B35"/>
    <w:rsid w:val="00D92E92"/>
    <w:rsid w:val="00D935B3"/>
    <w:rsid w:val="00D93865"/>
    <w:rsid w:val="00D93C92"/>
    <w:rsid w:val="00D94038"/>
    <w:rsid w:val="00D94676"/>
    <w:rsid w:val="00D94A81"/>
    <w:rsid w:val="00D94B8D"/>
    <w:rsid w:val="00D950DC"/>
    <w:rsid w:val="00D95843"/>
    <w:rsid w:val="00D97425"/>
    <w:rsid w:val="00D977E5"/>
    <w:rsid w:val="00D9797D"/>
    <w:rsid w:val="00D97A19"/>
    <w:rsid w:val="00D97BD4"/>
    <w:rsid w:val="00DA00C6"/>
    <w:rsid w:val="00DA04C5"/>
    <w:rsid w:val="00DA11F5"/>
    <w:rsid w:val="00DA1561"/>
    <w:rsid w:val="00DA19D1"/>
    <w:rsid w:val="00DA283C"/>
    <w:rsid w:val="00DA2AE0"/>
    <w:rsid w:val="00DA2F77"/>
    <w:rsid w:val="00DA3BE7"/>
    <w:rsid w:val="00DA48E4"/>
    <w:rsid w:val="00DA5926"/>
    <w:rsid w:val="00DA6893"/>
    <w:rsid w:val="00DA72FF"/>
    <w:rsid w:val="00DA73FB"/>
    <w:rsid w:val="00DA782C"/>
    <w:rsid w:val="00DA7847"/>
    <w:rsid w:val="00DB12E8"/>
    <w:rsid w:val="00DB255E"/>
    <w:rsid w:val="00DB336D"/>
    <w:rsid w:val="00DB3AD6"/>
    <w:rsid w:val="00DB4617"/>
    <w:rsid w:val="00DB58C3"/>
    <w:rsid w:val="00DB59B4"/>
    <w:rsid w:val="00DB5A77"/>
    <w:rsid w:val="00DB5B3D"/>
    <w:rsid w:val="00DB5B46"/>
    <w:rsid w:val="00DB5DA5"/>
    <w:rsid w:val="00DB7003"/>
    <w:rsid w:val="00DB762F"/>
    <w:rsid w:val="00DB76DA"/>
    <w:rsid w:val="00DB7BA1"/>
    <w:rsid w:val="00DB7EEE"/>
    <w:rsid w:val="00DC0118"/>
    <w:rsid w:val="00DC01F5"/>
    <w:rsid w:val="00DC0CEC"/>
    <w:rsid w:val="00DC1D33"/>
    <w:rsid w:val="00DC2135"/>
    <w:rsid w:val="00DC2B21"/>
    <w:rsid w:val="00DC2B83"/>
    <w:rsid w:val="00DC3245"/>
    <w:rsid w:val="00DC32AC"/>
    <w:rsid w:val="00DC33A6"/>
    <w:rsid w:val="00DC3604"/>
    <w:rsid w:val="00DC3976"/>
    <w:rsid w:val="00DC39BC"/>
    <w:rsid w:val="00DC3F22"/>
    <w:rsid w:val="00DC4366"/>
    <w:rsid w:val="00DC4A46"/>
    <w:rsid w:val="00DC51C6"/>
    <w:rsid w:val="00DC523A"/>
    <w:rsid w:val="00DC5895"/>
    <w:rsid w:val="00DC5E2A"/>
    <w:rsid w:val="00DC5E5D"/>
    <w:rsid w:val="00DC700B"/>
    <w:rsid w:val="00DC7129"/>
    <w:rsid w:val="00DC7400"/>
    <w:rsid w:val="00DC7581"/>
    <w:rsid w:val="00DC78D4"/>
    <w:rsid w:val="00DC7E58"/>
    <w:rsid w:val="00DD044A"/>
    <w:rsid w:val="00DD047E"/>
    <w:rsid w:val="00DD0702"/>
    <w:rsid w:val="00DD0C7A"/>
    <w:rsid w:val="00DD0EEE"/>
    <w:rsid w:val="00DD1659"/>
    <w:rsid w:val="00DD1EA8"/>
    <w:rsid w:val="00DD3331"/>
    <w:rsid w:val="00DD442C"/>
    <w:rsid w:val="00DD47D0"/>
    <w:rsid w:val="00DD51E9"/>
    <w:rsid w:val="00DD5371"/>
    <w:rsid w:val="00DD634F"/>
    <w:rsid w:val="00DD772C"/>
    <w:rsid w:val="00DD7B07"/>
    <w:rsid w:val="00DE0C89"/>
    <w:rsid w:val="00DE13B5"/>
    <w:rsid w:val="00DE22BB"/>
    <w:rsid w:val="00DE2D49"/>
    <w:rsid w:val="00DE4576"/>
    <w:rsid w:val="00DE475B"/>
    <w:rsid w:val="00DE4946"/>
    <w:rsid w:val="00DE4C87"/>
    <w:rsid w:val="00DE4CA1"/>
    <w:rsid w:val="00DE5410"/>
    <w:rsid w:val="00DE5D80"/>
    <w:rsid w:val="00DE6118"/>
    <w:rsid w:val="00DE6453"/>
    <w:rsid w:val="00DE7388"/>
    <w:rsid w:val="00DE74FB"/>
    <w:rsid w:val="00DE79BE"/>
    <w:rsid w:val="00DF08BA"/>
    <w:rsid w:val="00DF2734"/>
    <w:rsid w:val="00DF30F0"/>
    <w:rsid w:val="00DF31AB"/>
    <w:rsid w:val="00DF3ACF"/>
    <w:rsid w:val="00DF3CC3"/>
    <w:rsid w:val="00DF40FC"/>
    <w:rsid w:val="00DF4789"/>
    <w:rsid w:val="00DF4E2C"/>
    <w:rsid w:val="00DF69A5"/>
    <w:rsid w:val="00DF7436"/>
    <w:rsid w:val="00DF78B2"/>
    <w:rsid w:val="00DF7EB1"/>
    <w:rsid w:val="00E00C07"/>
    <w:rsid w:val="00E02596"/>
    <w:rsid w:val="00E03320"/>
    <w:rsid w:val="00E03B55"/>
    <w:rsid w:val="00E04083"/>
    <w:rsid w:val="00E04E1E"/>
    <w:rsid w:val="00E052F3"/>
    <w:rsid w:val="00E057E8"/>
    <w:rsid w:val="00E05A66"/>
    <w:rsid w:val="00E05AB5"/>
    <w:rsid w:val="00E05BC3"/>
    <w:rsid w:val="00E060A1"/>
    <w:rsid w:val="00E06441"/>
    <w:rsid w:val="00E065DE"/>
    <w:rsid w:val="00E07105"/>
    <w:rsid w:val="00E0720C"/>
    <w:rsid w:val="00E07488"/>
    <w:rsid w:val="00E074C4"/>
    <w:rsid w:val="00E075E2"/>
    <w:rsid w:val="00E07A3E"/>
    <w:rsid w:val="00E1003A"/>
    <w:rsid w:val="00E1080D"/>
    <w:rsid w:val="00E10A90"/>
    <w:rsid w:val="00E11997"/>
    <w:rsid w:val="00E12095"/>
    <w:rsid w:val="00E1235D"/>
    <w:rsid w:val="00E124EB"/>
    <w:rsid w:val="00E126EB"/>
    <w:rsid w:val="00E13A87"/>
    <w:rsid w:val="00E1439F"/>
    <w:rsid w:val="00E14DD1"/>
    <w:rsid w:val="00E15FEE"/>
    <w:rsid w:val="00E167BF"/>
    <w:rsid w:val="00E16850"/>
    <w:rsid w:val="00E1773C"/>
    <w:rsid w:val="00E178C6"/>
    <w:rsid w:val="00E179C5"/>
    <w:rsid w:val="00E17ADE"/>
    <w:rsid w:val="00E2026C"/>
    <w:rsid w:val="00E20F81"/>
    <w:rsid w:val="00E213C9"/>
    <w:rsid w:val="00E2215A"/>
    <w:rsid w:val="00E22162"/>
    <w:rsid w:val="00E22DCC"/>
    <w:rsid w:val="00E22E79"/>
    <w:rsid w:val="00E22F5A"/>
    <w:rsid w:val="00E23356"/>
    <w:rsid w:val="00E2340A"/>
    <w:rsid w:val="00E23422"/>
    <w:rsid w:val="00E2374A"/>
    <w:rsid w:val="00E2459D"/>
    <w:rsid w:val="00E2464F"/>
    <w:rsid w:val="00E24705"/>
    <w:rsid w:val="00E24891"/>
    <w:rsid w:val="00E24D48"/>
    <w:rsid w:val="00E25D58"/>
    <w:rsid w:val="00E26171"/>
    <w:rsid w:val="00E26851"/>
    <w:rsid w:val="00E26EC0"/>
    <w:rsid w:val="00E27CBF"/>
    <w:rsid w:val="00E27E0D"/>
    <w:rsid w:val="00E27E7F"/>
    <w:rsid w:val="00E300C4"/>
    <w:rsid w:val="00E3064A"/>
    <w:rsid w:val="00E311FB"/>
    <w:rsid w:val="00E31591"/>
    <w:rsid w:val="00E31778"/>
    <w:rsid w:val="00E31D17"/>
    <w:rsid w:val="00E31F4C"/>
    <w:rsid w:val="00E32775"/>
    <w:rsid w:val="00E32D44"/>
    <w:rsid w:val="00E32DFA"/>
    <w:rsid w:val="00E32EC7"/>
    <w:rsid w:val="00E33491"/>
    <w:rsid w:val="00E33680"/>
    <w:rsid w:val="00E338DE"/>
    <w:rsid w:val="00E33A93"/>
    <w:rsid w:val="00E33FB5"/>
    <w:rsid w:val="00E34BFC"/>
    <w:rsid w:val="00E34C9E"/>
    <w:rsid w:val="00E34FF1"/>
    <w:rsid w:val="00E35997"/>
    <w:rsid w:val="00E35DAF"/>
    <w:rsid w:val="00E361BC"/>
    <w:rsid w:val="00E361F5"/>
    <w:rsid w:val="00E3633D"/>
    <w:rsid w:val="00E367DD"/>
    <w:rsid w:val="00E36A73"/>
    <w:rsid w:val="00E36F41"/>
    <w:rsid w:val="00E37722"/>
    <w:rsid w:val="00E37D34"/>
    <w:rsid w:val="00E37F11"/>
    <w:rsid w:val="00E402F6"/>
    <w:rsid w:val="00E40388"/>
    <w:rsid w:val="00E40E10"/>
    <w:rsid w:val="00E40E2E"/>
    <w:rsid w:val="00E40E89"/>
    <w:rsid w:val="00E41268"/>
    <w:rsid w:val="00E41A12"/>
    <w:rsid w:val="00E42092"/>
    <w:rsid w:val="00E428CE"/>
    <w:rsid w:val="00E42A1A"/>
    <w:rsid w:val="00E42A93"/>
    <w:rsid w:val="00E42B7D"/>
    <w:rsid w:val="00E42E5D"/>
    <w:rsid w:val="00E43174"/>
    <w:rsid w:val="00E436AE"/>
    <w:rsid w:val="00E43C2A"/>
    <w:rsid w:val="00E44916"/>
    <w:rsid w:val="00E454A1"/>
    <w:rsid w:val="00E4602D"/>
    <w:rsid w:val="00E467E7"/>
    <w:rsid w:val="00E46CDF"/>
    <w:rsid w:val="00E4759C"/>
    <w:rsid w:val="00E4767F"/>
    <w:rsid w:val="00E4781B"/>
    <w:rsid w:val="00E50314"/>
    <w:rsid w:val="00E505D6"/>
    <w:rsid w:val="00E5181D"/>
    <w:rsid w:val="00E52186"/>
    <w:rsid w:val="00E52AD8"/>
    <w:rsid w:val="00E54386"/>
    <w:rsid w:val="00E548DF"/>
    <w:rsid w:val="00E54E05"/>
    <w:rsid w:val="00E55660"/>
    <w:rsid w:val="00E563D4"/>
    <w:rsid w:val="00E56563"/>
    <w:rsid w:val="00E56832"/>
    <w:rsid w:val="00E56D68"/>
    <w:rsid w:val="00E577CE"/>
    <w:rsid w:val="00E578C0"/>
    <w:rsid w:val="00E57A5D"/>
    <w:rsid w:val="00E60138"/>
    <w:rsid w:val="00E6061D"/>
    <w:rsid w:val="00E607E9"/>
    <w:rsid w:val="00E6122E"/>
    <w:rsid w:val="00E61343"/>
    <w:rsid w:val="00E616F8"/>
    <w:rsid w:val="00E61FC9"/>
    <w:rsid w:val="00E623E3"/>
    <w:rsid w:val="00E62672"/>
    <w:rsid w:val="00E628A5"/>
    <w:rsid w:val="00E62C9D"/>
    <w:rsid w:val="00E64626"/>
    <w:rsid w:val="00E64723"/>
    <w:rsid w:val="00E67448"/>
    <w:rsid w:val="00E701B8"/>
    <w:rsid w:val="00E703BD"/>
    <w:rsid w:val="00E70448"/>
    <w:rsid w:val="00E70635"/>
    <w:rsid w:val="00E708B4"/>
    <w:rsid w:val="00E72213"/>
    <w:rsid w:val="00E7244C"/>
    <w:rsid w:val="00E72A29"/>
    <w:rsid w:val="00E72A47"/>
    <w:rsid w:val="00E73474"/>
    <w:rsid w:val="00E7380C"/>
    <w:rsid w:val="00E751F1"/>
    <w:rsid w:val="00E7599A"/>
    <w:rsid w:val="00E76EF9"/>
    <w:rsid w:val="00E76F44"/>
    <w:rsid w:val="00E7730F"/>
    <w:rsid w:val="00E77E6E"/>
    <w:rsid w:val="00E80D20"/>
    <w:rsid w:val="00E80F50"/>
    <w:rsid w:val="00E81041"/>
    <w:rsid w:val="00E816B3"/>
    <w:rsid w:val="00E81CCC"/>
    <w:rsid w:val="00E81DD9"/>
    <w:rsid w:val="00E81E3C"/>
    <w:rsid w:val="00E81E7D"/>
    <w:rsid w:val="00E821AF"/>
    <w:rsid w:val="00E822BF"/>
    <w:rsid w:val="00E823BA"/>
    <w:rsid w:val="00E829E2"/>
    <w:rsid w:val="00E83BE6"/>
    <w:rsid w:val="00E83EEA"/>
    <w:rsid w:val="00E83F66"/>
    <w:rsid w:val="00E84391"/>
    <w:rsid w:val="00E8535C"/>
    <w:rsid w:val="00E85805"/>
    <w:rsid w:val="00E85F6B"/>
    <w:rsid w:val="00E86517"/>
    <w:rsid w:val="00E8658E"/>
    <w:rsid w:val="00E86944"/>
    <w:rsid w:val="00E86988"/>
    <w:rsid w:val="00E870EB"/>
    <w:rsid w:val="00E878DA"/>
    <w:rsid w:val="00E9008E"/>
    <w:rsid w:val="00E90641"/>
    <w:rsid w:val="00E90AD6"/>
    <w:rsid w:val="00E933AB"/>
    <w:rsid w:val="00E93FF9"/>
    <w:rsid w:val="00E94DAF"/>
    <w:rsid w:val="00E95911"/>
    <w:rsid w:val="00E959F6"/>
    <w:rsid w:val="00E96332"/>
    <w:rsid w:val="00E967FF"/>
    <w:rsid w:val="00E9688D"/>
    <w:rsid w:val="00E96F42"/>
    <w:rsid w:val="00E97BF2"/>
    <w:rsid w:val="00EA060A"/>
    <w:rsid w:val="00EA097B"/>
    <w:rsid w:val="00EA102A"/>
    <w:rsid w:val="00EA1259"/>
    <w:rsid w:val="00EA1298"/>
    <w:rsid w:val="00EA184F"/>
    <w:rsid w:val="00EA1B88"/>
    <w:rsid w:val="00EA1D1A"/>
    <w:rsid w:val="00EA1D87"/>
    <w:rsid w:val="00EA357B"/>
    <w:rsid w:val="00EA470B"/>
    <w:rsid w:val="00EA4B6D"/>
    <w:rsid w:val="00EA78B4"/>
    <w:rsid w:val="00EA7985"/>
    <w:rsid w:val="00EA7C7C"/>
    <w:rsid w:val="00EA7CE5"/>
    <w:rsid w:val="00EB061C"/>
    <w:rsid w:val="00EB084A"/>
    <w:rsid w:val="00EB0DF2"/>
    <w:rsid w:val="00EB19BE"/>
    <w:rsid w:val="00EB1AAC"/>
    <w:rsid w:val="00EB1B3C"/>
    <w:rsid w:val="00EB1C84"/>
    <w:rsid w:val="00EB1F58"/>
    <w:rsid w:val="00EB2130"/>
    <w:rsid w:val="00EB236D"/>
    <w:rsid w:val="00EB2C3D"/>
    <w:rsid w:val="00EB2DAE"/>
    <w:rsid w:val="00EB3D8F"/>
    <w:rsid w:val="00EB3EB3"/>
    <w:rsid w:val="00EB402F"/>
    <w:rsid w:val="00EB4A4E"/>
    <w:rsid w:val="00EB4C08"/>
    <w:rsid w:val="00EB4F14"/>
    <w:rsid w:val="00EB4FD3"/>
    <w:rsid w:val="00EB5CA4"/>
    <w:rsid w:val="00EB60F2"/>
    <w:rsid w:val="00EB6963"/>
    <w:rsid w:val="00EB6AE6"/>
    <w:rsid w:val="00EB6FDE"/>
    <w:rsid w:val="00EB7895"/>
    <w:rsid w:val="00EC065E"/>
    <w:rsid w:val="00EC0A53"/>
    <w:rsid w:val="00EC0B42"/>
    <w:rsid w:val="00EC1550"/>
    <w:rsid w:val="00EC195B"/>
    <w:rsid w:val="00EC1DF5"/>
    <w:rsid w:val="00EC1EC4"/>
    <w:rsid w:val="00EC1F8C"/>
    <w:rsid w:val="00EC2494"/>
    <w:rsid w:val="00EC2646"/>
    <w:rsid w:val="00EC3C8F"/>
    <w:rsid w:val="00EC40A2"/>
    <w:rsid w:val="00EC413A"/>
    <w:rsid w:val="00EC41DD"/>
    <w:rsid w:val="00EC4376"/>
    <w:rsid w:val="00EC4866"/>
    <w:rsid w:val="00EC4B6E"/>
    <w:rsid w:val="00EC4E0A"/>
    <w:rsid w:val="00EC549E"/>
    <w:rsid w:val="00EC5707"/>
    <w:rsid w:val="00EC6394"/>
    <w:rsid w:val="00EC6511"/>
    <w:rsid w:val="00EC6FD3"/>
    <w:rsid w:val="00EC724B"/>
    <w:rsid w:val="00EC7B76"/>
    <w:rsid w:val="00ED04A6"/>
    <w:rsid w:val="00ED0D6F"/>
    <w:rsid w:val="00ED1347"/>
    <w:rsid w:val="00ED13A8"/>
    <w:rsid w:val="00ED13C3"/>
    <w:rsid w:val="00ED13CF"/>
    <w:rsid w:val="00ED1DD8"/>
    <w:rsid w:val="00ED2679"/>
    <w:rsid w:val="00ED2B9C"/>
    <w:rsid w:val="00ED2DCE"/>
    <w:rsid w:val="00ED35C1"/>
    <w:rsid w:val="00ED3783"/>
    <w:rsid w:val="00ED3A48"/>
    <w:rsid w:val="00ED4087"/>
    <w:rsid w:val="00ED44E0"/>
    <w:rsid w:val="00ED493C"/>
    <w:rsid w:val="00ED4B48"/>
    <w:rsid w:val="00ED4E4F"/>
    <w:rsid w:val="00ED4EC8"/>
    <w:rsid w:val="00ED4FAD"/>
    <w:rsid w:val="00ED5B49"/>
    <w:rsid w:val="00ED5F19"/>
    <w:rsid w:val="00ED5FEF"/>
    <w:rsid w:val="00ED6199"/>
    <w:rsid w:val="00ED6B13"/>
    <w:rsid w:val="00ED6F3C"/>
    <w:rsid w:val="00ED7869"/>
    <w:rsid w:val="00ED7E1A"/>
    <w:rsid w:val="00ED7FC5"/>
    <w:rsid w:val="00EE0298"/>
    <w:rsid w:val="00EE02C2"/>
    <w:rsid w:val="00EE07FB"/>
    <w:rsid w:val="00EE1115"/>
    <w:rsid w:val="00EE181F"/>
    <w:rsid w:val="00EE1DD0"/>
    <w:rsid w:val="00EE2833"/>
    <w:rsid w:val="00EE2923"/>
    <w:rsid w:val="00EE2CD0"/>
    <w:rsid w:val="00EE3314"/>
    <w:rsid w:val="00EE35FC"/>
    <w:rsid w:val="00EE3D49"/>
    <w:rsid w:val="00EE4FB5"/>
    <w:rsid w:val="00EE5227"/>
    <w:rsid w:val="00EE5AE8"/>
    <w:rsid w:val="00EE6038"/>
    <w:rsid w:val="00EE6330"/>
    <w:rsid w:val="00EE7115"/>
    <w:rsid w:val="00EE74FF"/>
    <w:rsid w:val="00EE7CA3"/>
    <w:rsid w:val="00EF09FC"/>
    <w:rsid w:val="00EF1104"/>
    <w:rsid w:val="00EF1207"/>
    <w:rsid w:val="00EF2080"/>
    <w:rsid w:val="00EF25D4"/>
    <w:rsid w:val="00EF265E"/>
    <w:rsid w:val="00EF265F"/>
    <w:rsid w:val="00EF2C69"/>
    <w:rsid w:val="00EF318F"/>
    <w:rsid w:val="00EF3B1B"/>
    <w:rsid w:val="00EF3D0B"/>
    <w:rsid w:val="00EF3E9A"/>
    <w:rsid w:val="00EF4280"/>
    <w:rsid w:val="00EF462D"/>
    <w:rsid w:val="00EF4FB9"/>
    <w:rsid w:val="00EF50A9"/>
    <w:rsid w:val="00EF5E84"/>
    <w:rsid w:val="00EF678A"/>
    <w:rsid w:val="00EF6B6D"/>
    <w:rsid w:val="00EF74F9"/>
    <w:rsid w:val="00EF7965"/>
    <w:rsid w:val="00EF7A29"/>
    <w:rsid w:val="00EF7AC1"/>
    <w:rsid w:val="00EF7F63"/>
    <w:rsid w:val="00F0091B"/>
    <w:rsid w:val="00F00C39"/>
    <w:rsid w:val="00F0163C"/>
    <w:rsid w:val="00F01D77"/>
    <w:rsid w:val="00F01E35"/>
    <w:rsid w:val="00F02A11"/>
    <w:rsid w:val="00F02A45"/>
    <w:rsid w:val="00F02CFA"/>
    <w:rsid w:val="00F0331D"/>
    <w:rsid w:val="00F033A8"/>
    <w:rsid w:val="00F035EE"/>
    <w:rsid w:val="00F03C97"/>
    <w:rsid w:val="00F04406"/>
    <w:rsid w:val="00F04589"/>
    <w:rsid w:val="00F045A6"/>
    <w:rsid w:val="00F046FE"/>
    <w:rsid w:val="00F05C9B"/>
    <w:rsid w:val="00F05D62"/>
    <w:rsid w:val="00F063C1"/>
    <w:rsid w:val="00F06433"/>
    <w:rsid w:val="00F0689E"/>
    <w:rsid w:val="00F07997"/>
    <w:rsid w:val="00F10043"/>
    <w:rsid w:val="00F102D6"/>
    <w:rsid w:val="00F107D5"/>
    <w:rsid w:val="00F10D48"/>
    <w:rsid w:val="00F117B8"/>
    <w:rsid w:val="00F1184F"/>
    <w:rsid w:val="00F12D96"/>
    <w:rsid w:val="00F131B4"/>
    <w:rsid w:val="00F1334C"/>
    <w:rsid w:val="00F14406"/>
    <w:rsid w:val="00F1454B"/>
    <w:rsid w:val="00F1517B"/>
    <w:rsid w:val="00F15379"/>
    <w:rsid w:val="00F15430"/>
    <w:rsid w:val="00F164F6"/>
    <w:rsid w:val="00F16800"/>
    <w:rsid w:val="00F16D38"/>
    <w:rsid w:val="00F17F8E"/>
    <w:rsid w:val="00F201AB"/>
    <w:rsid w:val="00F20FCC"/>
    <w:rsid w:val="00F2249D"/>
    <w:rsid w:val="00F22B01"/>
    <w:rsid w:val="00F24752"/>
    <w:rsid w:val="00F2508C"/>
    <w:rsid w:val="00F253C4"/>
    <w:rsid w:val="00F26708"/>
    <w:rsid w:val="00F2695C"/>
    <w:rsid w:val="00F26C4F"/>
    <w:rsid w:val="00F2721B"/>
    <w:rsid w:val="00F2729A"/>
    <w:rsid w:val="00F30240"/>
    <w:rsid w:val="00F303E1"/>
    <w:rsid w:val="00F306F3"/>
    <w:rsid w:val="00F30894"/>
    <w:rsid w:val="00F308BA"/>
    <w:rsid w:val="00F30DB7"/>
    <w:rsid w:val="00F31046"/>
    <w:rsid w:val="00F31539"/>
    <w:rsid w:val="00F3231E"/>
    <w:rsid w:val="00F32691"/>
    <w:rsid w:val="00F32E73"/>
    <w:rsid w:val="00F331CE"/>
    <w:rsid w:val="00F33367"/>
    <w:rsid w:val="00F337B4"/>
    <w:rsid w:val="00F33B33"/>
    <w:rsid w:val="00F341B9"/>
    <w:rsid w:val="00F34493"/>
    <w:rsid w:val="00F3461B"/>
    <w:rsid w:val="00F3469D"/>
    <w:rsid w:val="00F35492"/>
    <w:rsid w:val="00F3578D"/>
    <w:rsid w:val="00F35FDB"/>
    <w:rsid w:val="00F36561"/>
    <w:rsid w:val="00F36A1A"/>
    <w:rsid w:val="00F36CD6"/>
    <w:rsid w:val="00F37749"/>
    <w:rsid w:val="00F37E47"/>
    <w:rsid w:val="00F402D7"/>
    <w:rsid w:val="00F4051B"/>
    <w:rsid w:val="00F4059C"/>
    <w:rsid w:val="00F40D93"/>
    <w:rsid w:val="00F40DCD"/>
    <w:rsid w:val="00F4146A"/>
    <w:rsid w:val="00F4149A"/>
    <w:rsid w:val="00F41DF1"/>
    <w:rsid w:val="00F42050"/>
    <w:rsid w:val="00F4267B"/>
    <w:rsid w:val="00F44236"/>
    <w:rsid w:val="00F443BF"/>
    <w:rsid w:val="00F44A1C"/>
    <w:rsid w:val="00F44D1B"/>
    <w:rsid w:val="00F44F44"/>
    <w:rsid w:val="00F45B0E"/>
    <w:rsid w:val="00F46A3F"/>
    <w:rsid w:val="00F46C41"/>
    <w:rsid w:val="00F46E28"/>
    <w:rsid w:val="00F46E7E"/>
    <w:rsid w:val="00F46E8D"/>
    <w:rsid w:val="00F47034"/>
    <w:rsid w:val="00F503E5"/>
    <w:rsid w:val="00F51D4F"/>
    <w:rsid w:val="00F52903"/>
    <w:rsid w:val="00F52E87"/>
    <w:rsid w:val="00F532F6"/>
    <w:rsid w:val="00F53915"/>
    <w:rsid w:val="00F53AA4"/>
    <w:rsid w:val="00F53E78"/>
    <w:rsid w:val="00F541B3"/>
    <w:rsid w:val="00F54CF2"/>
    <w:rsid w:val="00F54D50"/>
    <w:rsid w:val="00F55B85"/>
    <w:rsid w:val="00F56094"/>
    <w:rsid w:val="00F5659F"/>
    <w:rsid w:val="00F57370"/>
    <w:rsid w:val="00F577B5"/>
    <w:rsid w:val="00F60055"/>
    <w:rsid w:val="00F61059"/>
    <w:rsid w:val="00F61759"/>
    <w:rsid w:val="00F61A25"/>
    <w:rsid w:val="00F61AD6"/>
    <w:rsid w:val="00F6253B"/>
    <w:rsid w:val="00F628F9"/>
    <w:rsid w:val="00F629B2"/>
    <w:rsid w:val="00F62E73"/>
    <w:rsid w:val="00F62E75"/>
    <w:rsid w:val="00F6362E"/>
    <w:rsid w:val="00F63726"/>
    <w:rsid w:val="00F63FCA"/>
    <w:rsid w:val="00F646D8"/>
    <w:rsid w:val="00F64788"/>
    <w:rsid w:val="00F64E59"/>
    <w:rsid w:val="00F64F88"/>
    <w:rsid w:val="00F6527F"/>
    <w:rsid w:val="00F668FD"/>
    <w:rsid w:val="00F67DD8"/>
    <w:rsid w:val="00F67E63"/>
    <w:rsid w:val="00F70749"/>
    <w:rsid w:val="00F72491"/>
    <w:rsid w:val="00F726FF"/>
    <w:rsid w:val="00F7335D"/>
    <w:rsid w:val="00F73735"/>
    <w:rsid w:val="00F73812"/>
    <w:rsid w:val="00F73E3A"/>
    <w:rsid w:val="00F74369"/>
    <w:rsid w:val="00F74451"/>
    <w:rsid w:val="00F7524F"/>
    <w:rsid w:val="00F75E42"/>
    <w:rsid w:val="00F76023"/>
    <w:rsid w:val="00F762A7"/>
    <w:rsid w:val="00F763E2"/>
    <w:rsid w:val="00F76F6D"/>
    <w:rsid w:val="00F7753F"/>
    <w:rsid w:val="00F7754F"/>
    <w:rsid w:val="00F776DF"/>
    <w:rsid w:val="00F77710"/>
    <w:rsid w:val="00F77FDB"/>
    <w:rsid w:val="00F81892"/>
    <w:rsid w:val="00F81B7E"/>
    <w:rsid w:val="00F823FA"/>
    <w:rsid w:val="00F8240E"/>
    <w:rsid w:val="00F82863"/>
    <w:rsid w:val="00F830DD"/>
    <w:rsid w:val="00F83477"/>
    <w:rsid w:val="00F8538E"/>
    <w:rsid w:val="00F85688"/>
    <w:rsid w:val="00F862F0"/>
    <w:rsid w:val="00F864CE"/>
    <w:rsid w:val="00F86743"/>
    <w:rsid w:val="00F8689F"/>
    <w:rsid w:val="00F873FA"/>
    <w:rsid w:val="00F90CB5"/>
    <w:rsid w:val="00F9121B"/>
    <w:rsid w:val="00F91703"/>
    <w:rsid w:val="00F92210"/>
    <w:rsid w:val="00F9232D"/>
    <w:rsid w:val="00F92D26"/>
    <w:rsid w:val="00F940D2"/>
    <w:rsid w:val="00F95185"/>
    <w:rsid w:val="00F95787"/>
    <w:rsid w:val="00F95FE3"/>
    <w:rsid w:val="00F966B4"/>
    <w:rsid w:val="00F968D3"/>
    <w:rsid w:val="00F96B91"/>
    <w:rsid w:val="00F96FF2"/>
    <w:rsid w:val="00F97522"/>
    <w:rsid w:val="00F97858"/>
    <w:rsid w:val="00FA0226"/>
    <w:rsid w:val="00FA0332"/>
    <w:rsid w:val="00FA0E0E"/>
    <w:rsid w:val="00FA0FDC"/>
    <w:rsid w:val="00FA1308"/>
    <w:rsid w:val="00FA214E"/>
    <w:rsid w:val="00FA23BC"/>
    <w:rsid w:val="00FA2E12"/>
    <w:rsid w:val="00FA3096"/>
    <w:rsid w:val="00FA47E6"/>
    <w:rsid w:val="00FA49EA"/>
    <w:rsid w:val="00FA4AB8"/>
    <w:rsid w:val="00FA4CA9"/>
    <w:rsid w:val="00FA5128"/>
    <w:rsid w:val="00FA5712"/>
    <w:rsid w:val="00FA5746"/>
    <w:rsid w:val="00FA6686"/>
    <w:rsid w:val="00FA6B67"/>
    <w:rsid w:val="00FA7690"/>
    <w:rsid w:val="00FA76EB"/>
    <w:rsid w:val="00FB0128"/>
    <w:rsid w:val="00FB0758"/>
    <w:rsid w:val="00FB0B44"/>
    <w:rsid w:val="00FB0D25"/>
    <w:rsid w:val="00FB0DEF"/>
    <w:rsid w:val="00FB12FE"/>
    <w:rsid w:val="00FB16D0"/>
    <w:rsid w:val="00FB18FC"/>
    <w:rsid w:val="00FB1AD6"/>
    <w:rsid w:val="00FB1C72"/>
    <w:rsid w:val="00FB2CBD"/>
    <w:rsid w:val="00FB2E3F"/>
    <w:rsid w:val="00FB3099"/>
    <w:rsid w:val="00FB3745"/>
    <w:rsid w:val="00FB3A6D"/>
    <w:rsid w:val="00FB43DB"/>
    <w:rsid w:val="00FB455E"/>
    <w:rsid w:val="00FB4A2C"/>
    <w:rsid w:val="00FB4DD5"/>
    <w:rsid w:val="00FB59D3"/>
    <w:rsid w:val="00FB64EA"/>
    <w:rsid w:val="00FB6593"/>
    <w:rsid w:val="00FB6F5D"/>
    <w:rsid w:val="00FB74CC"/>
    <w:rsid w:val="00FB7A3D"/>
    <w:rsid w:val="00FC07BE"/>
    <w:rsid w:val="00FC11CF"/>
    <w:rsid w:val="00FC197A"/>
    <w:rsid w:val="00FC1C2A"/>
    <w:rsid w:val="00FC213B"/>
    <w:rsid w:val="00FC2405"/>
    <w:rsid w:val="00FC4932"/>
    <w:rsid w:val="00FC4EA9"/>
    <w:rsid w:val="00FC509A"/>
    <w:rsid w:val="00FC632E"/>
    <w:rsid w:val="00FC6351"/>
    <w:rsid w:val="00FC66DD"/>
    <w:rsid w:val="00FC6ABD"/>
    <w:rsid w:val="00FC6D2C"/>
    <w:rsid w:val="00FC737B"/>
    <w:rsid w:val="00FC795C"/>
    <w:rsid w:val="00FC7B65"/>
    <w:rsid w:val="00FC7BC0"/>
    <w:rsid w:val="00FC7DA6"/>
    <w:rsid w:val="00FD0591"/>
    <w:rsid w:val="00FD0896"/>
    <w:rsid w:val="00FD0A5B"/>
    <w:rsid w:val="00FD0E66"/>
    <w:rsid w:val="00FD1735"/>
    <w:rsid w:val="00FD1A8D"/>
    <w:rsid w:val="00FD1C8A"/>
    <w:rsid w:val="00FD2468"/>
    <w:rsid w:val="00FD2705"/>
    <w:rsid w:val="00FD2B00"/>
    <w:rsid w:val="00FD2D4E"/>
    <w:rsid w:val="00FD2E59"/>
    <w:rsid w:val="00FD2F6A"/>
    <w:rsid w:val="00FD3736"/>
    <w:rsid w:val="00FD3CD9"/>
    <w:rsid w:val="00FD4280"/>
    <w:rsid w:val="00FD4CB6"/>
    <w:rsid w:val="00FD4E0D"/>
    <w:rsid w:val="00FD56FA"/>
    <w:rsid w:val="00FD61C3"/>
    <w:rsid w:val="00FD62E3"/>
    <w:rsid w:val="00FD6726"/>
    <w:rsid w:val="00FE00D7"/>
    <w:rsid w:val="00FE0C1A"/>
    <w:rsid w:val="00FE0D24"/>
    <w:rsid w:val="00FE0EC2"/>
    <w:rsid w:val="00FE168B"/>
    <w:rsid w:val="00FE2AF7"/>
    <w:rsid w:val="00FE2F21"/>
    <w:rsid w:val="00FE3A94"/>
    <w:rsid w:val="00FE4B70"/>
    <w:rsid w:val="00FE4C85"/>
    <w:rsid w:val="00FE5133"/>
    <w:rsid w:val="00FE57EF"/>
    <w:rsid w:val="00FE59EA"/>
    <w:rsid w:val="00FE5F49"/>
    <w:rsid w:val="00FE6B65"/>
    <w:rsid w:val="00FE7047"/>
    <w:rsid w:val="00FE713A"/>
    <w:rsid w:val="00FE759D"/>
    <w:rsid w:val="00FE7831"/>
    <w:rsid w:val="00FE7E53"/>
    <w:rsid w:val="00FE7F7F"/>
    <w:rsid w:val="00FF0C8E"/>
    <w:rsid w:val="00FF12B3"/>
    <w:rsid w:val="00FF1616"/>
    <w:rsid w:val="00FF2007"/>
    <w:rsid w:val="00FF20C1"/>
    <w:rsid w:val="00FF244C"/>
    <w:rsid w:val="00FF2673"/>
    <w:rsid w:val="00FF302A"/>
    <w:rsid w:val="00FF3BD6"/>
    <w:rsid w:val="00FF4219"/>
    <w:rsid w:val="00FF53FC"/>
    <w:rsid w:val="00FF6E77"/>
    <w:rsid w:val="00FF70D0"/>
    <w:rsid w:val="00FF77D6"/>
    <w:rsid w:val="00FF7881"/>
    <w:rsid w:val="00FF79E9"/>
    <w:rsid w:val="00FF7E92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7E815"/>
  <w15:docId w15:val="{F12CFEE8-EAFF-4894-B1D6-40804C10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ind w:leftChars="-1" w:hangingChars="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92"/>
    <w:rPr>
      <w:position w:val="-1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1">
    <w:name w:val="Header1"/>
    <w:pPr>
      <w:tabs>
        <w:tab w:val="center" w:pos="4844"/>
        <w:tab w:val="right" w:pos="9689"/>
      </w:tabs>
      <w:suppressAutoHyphens/>
      <w:ind w:left="-1"/>
      <w:textDirection w:val="btLr"/>
      <w:textAlignment w:val="top"/>
      <w:outlineLvl w:val="0"/>
    </w:pPr>
    <w:rPr>
      <w:color w:val="000000"/>
      <w:position w:val="-1"/>
      <w:lang w:val="en-US" w:eastAsia="ru-RU"/>
    </w:rPr>
  </w:style>
  <w:style w:type="paragraph" w:customStyle="1" w:styleId="HeaderFooter">
    <w:name w:val="Header &amp; Footer"/>
    <w:pPr>
      <w:tabs>
        <w:tab w:val="right" w:pos="9020"/>
      </w:tabs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TextIndent1">
    <w:name w:val="Body Text Indent1"/>
    <w:pPr>
      <w:suppressAutoHyphens/>
      <w:ind w:left="-1"/>
      <w:jc w:val="both"/>
      <w:textDirection w:val="btLr"/>
      <w:textAlignment w:val="top"/>
      <w:outlineLvl w:val="0"/>
    </w:pPr>
    <w:rPr>
      <w:rFonts w:ascii="Times LatArm" w:eastAsia="Arial Unicode MS" w:hAnsi="Times LatArm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A">
    <w:name w:val="Body A"/>
    <w:pPr>
      <w:tabs>
        <w:tab w:val="left" w:pos="567"/>
      </w:tabs>
      <w:suppressAutoHyphens/>
      <w:spacing w:line="360" w:lineRule="auto"/>
      <w:ind w:left="-1"/>
      <w:jc w:val="center"/>
      <w:textDirection w:val="btLr"/>
      <w:textAlignment w:val="top"/>
      <w:outlineLvl w:val="0"/>
    </w:pPr>
    <w:rPr>
      <w:rFonts w:ascii="GHEA Mariam" w:eastAsia="Arial Unicode MS" w:hAnsi="GHEA Mariam" w:cs="Arial Unicode MS"/>
      <w:color w:val="000000"/>
      <w:position w:val="-1"/>
      <w:sz w:val="24"/>
      <w:szCs w:val="24"/>
      <w:lang w:val="fr-FR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Helvetica Neue" w:hAnsi="Helvetica Neue" w:cs="Helvetica Neue"/>
      <w:color w:val="000000"/>
      <w:position w:val="-1"/>
      <w:bdr w:val="nil"/>
      <w:lang w:val="en-US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LatArm" w:hAnsi="Times LatArm"/>
      <w:sz w:val="24"/>
      <w:szCs w:val="24"/>
      <w:lang w:val="en-US" w:eastAsia="zh-CN"/>
    </w:rPr>
  </w:style>
  <w:style w:type="character" w:customStyle="1" w:styleId="BodyTextIndentChar">
    <w:name w:val="Body Text Indent Char"/>
    <w:rPr>
      <w:rFonts w:ascii="Times LatArm" w:eastAsia="Times New Roman" w:hAnsi="Times LatArm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BodyText">
    <w:name w:val="Body Text"/>
    <w:basedOn w:val="Normal"/>
    <w:pPr>
      <w:spacing w:after="120"/>
    </w:pPr>
    <w:rPr>
      <w:color w:val="000000"/>
      <w:sz w:val="20"/>
      <w:szCs w:val="20"/>
      <w:lang w:val="en-US" w:eastAsia="en-US"/>
    </w:rPr>
  </w:style>
  <w:style w:type="character" w:customStyle="1" w:styleId="BodyTextChar">
    <w:name w:val="Body Text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customStyle="1" w:styleId="HeaderChar">
    <w:name w:val="Head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Pr>
      <w:sz w:val="20"/>
      <w:szCs w:val="20"/>
    </w:rPr>
  </w:style>
  <w:style w:type="character" w:customStyle="1" w:styleId="1">
    <w:name w:val="Верх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Pr>
      <w:sz w:val="20"/>
      <w:szCs w:val="20"/>
    </w:rPr>
  </w:style>
  <w:style w:type="character" w:customStyle="1" w:styleId="10">
    <w:name w:val="Ниж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pacing w:after="120"/>
    </w:pPr>
    <w:rPr>
      <w:color w:val="000000"/>
      <w:sz w:val="16"/>
      <w:szCs w:val="16"/>
      <w:lang w:val="en-US" w:eastAsia="en-US"/>
    </w:rPr>
  </w:style>
  <w:style w:type="character" w:customStyle="1" w:styleId="BodyText3Char">
    <w:name w:val="Body Text 3 Char"/>
    <w:rPr>
      <w:rFonts w:ascii="Calibri" w:eastAsia="Arial Unicode MS" w:hAnsi="Calibri" w:cs="Arial Unicode M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BodyB">
    <w:name w:val="Body B"/>
    <w:pPr>
      <w:tabs>
        <w:tab w:val="left" w:pos="8848"/>
      </w:tabs>
      <w:suppressAutoHyphens/>
      <w:spacing w:line="1" w:lineRule="atLeast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b/>
      <w:i/>
      <w:color w:val="000000"/>
      <w:position w:val="-1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 с отступом1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paragraph" w:customStyle="1" w:styleId="2">
    <w:name w:val="Обычный2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FootnoteText1">
    <w:name w:val="Footnote Text1"/>
    <w:aliases w:val="footnote text,single space"/>
    <w:basedOn w:val="Normal"/>
    <w:qFormat/>
    <w:rPr>
      <w:sz w:val="20"/>
      <w:szCs w:val="20"/>
    </w:rPr>
  </w:style>
  <w:style w:type="character" w:customStyle="1" w:styleId="FootnoteTextChar">
    <w:name w:val="Footnote Text Char"/>
    <w:aliases w:val="single space Char,footnote text Char,Char Char Char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Обычный1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lang w:val="en-US" w:eastAsia="ru-RU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ru-RU" w:eastAsia="ru-RU"/>
    </w:rPr>
  </w:style>
  <w:style w:type="paragraph" w:styleId="BlockText">
    <w:name w:val="Block Text"/>
    <w:basedOn w:val="Normal"/>
    <w:qFormat/>
    <w:pPr>
      <w:tabs>
        <w:tab w:val="left" w:pos="851"/>
        <w:tab w:val="left" w:pos="3828"/>
        <w:tab w:val="left" w:pos="5387"/>
      </w:tabs>
      <w:ind w:left="1418" w:right="321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NormalWebChar">
    <w:name w:val="Normal (Web) Char"/>
    <w:uiPriority w:val="9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ne">
    <w:name w:val="Non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aliases w:val="Char Char Char"/>
    <w:basedOn w:val="Normal"/>
    <w:link w:val="FootnoteTextChar1"/>
    <w:unhideWhenUsed/>
    <w:rsid w:val="0004202F"/>
    <w:rPr>
      <w:sz w:val="20"/>
      <w:szCs w:val="20"/>
    </w:rPr>
  </w:style>
  <w:style w:type="character" w:customStyle="1" w:styleId="FootnoteTextChar1">
    <w:name w:val="Footnote Text Char1"/>
    <w:aliases w:val="Char Char Char Char1"/>
    <w:basedOn w:val="DefaultParagraphFont"/>
    <w:link w:val="FootnoteText"/>
    <w:uiPriority w:val="99"/>
    <w:rsid w:val="0004202F"/>
    <w:rPr>
      <w:position w:val="-1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F4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FB"/>
    <w:rPr>
      <w:position w:val="-1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FB"/>
    <w:rPr>
      <w:b/>
      <w:bCs/>
      <w:position w:val="-1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B96BE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594"/>
    <w:rPr>
      <w:color w:val="605E5C"/>
      <w:shd w:val="clear" w:color="auto" w:fill="E1DFDD"/>
    </w:rPr>
  </w:style>
  <w:style w:type="character" w:customStyle="1" w:styleId="styleblack">
    <w:name w:val="styleblack"/>
    <w:basedOn w:val="DefaultParagraphFont"/>
    <w:rsid w:val="001447C8"/>
  </w:style>
  <w:style w:type="paragraph" w:customStyle="1" w:styleId="13">
    <w:name w:val="Текст сноски1"/>
    <w:rsid w:val="00C75461"/>
    <w:pPr>
      <w:ind w:leftChars="0" w:firstLineChars="0" w:firstLine="0"/>
    </w:pPr>
    <w:rPr>
      <w:color w:val="000000"/>
      <w:sz w:val="20"/>
      <w:szCs w:val="20"/>
      <w:u w:color="000000"/>
      <w:lang w:val="en-US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0" w:firstLineChars="0" w:firstLine="0"/>
    </w:pPr>
    <w:rPr>
      <w:rFonts w:ascii="Courier New" w:eastAsia="Times New Roman" w:hAnsi="Courier New" w:cs="Courier New"/>
      <w:position w:val="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2C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4342C7"/>
  </w:style>
  <w:style w:type="paragraph" w:styleId="EndnoteText">
    <w:name w:val="endnote text"/>
    <w:basedOn w:val="Normal"/>
    <w:link w:val="EndnoteTextChar"/>
    <w:uiPriority w:val="99"/>
    <w:semiHidden/>
    <w:unhideWhenUsed/>
    <w:rsid w:val="00EB2D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2DAE"/>
    <w:rPr>
      <w:position w:val="-1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EB2D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7NyPR/x+nejK1BCYDKV+q78PIw==">AMUW2mXu2Wk5HEVif+Aa7pLZMg/8ByyyKqDSbbHAxCpTMBnY5ozg50vdflYiVICdPNs48eFKVOiiM0hi0jYImuPOEU8JjMzwvpWdMaHfVitvLXcfJCsaarckty8YPevQqpvfgfvuzje9D0zjQwdDXwOzOqhQYoEl2zwP1xgb9Bk7Z/UN4iGP4g6P8S/8D84CFH3Z/+Ffrq4h</go:docsCustomData>
</go:gDocsCustomXmlDataStorage>
</file>

<file path=customXml/itemProps1.xml><?xml version="1.0" encoding="utf-8"?>
<ds:datastoreItem xmlns:ds="http://schemas.openxmlformats.org/officeDocument/2006/customXml" ds:itemID="{636F3B70-2011-4A98-9C88-FEBBD52F8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18</Pages>
  <Words>4256</Words>
  <Characters>24263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HP</cp:lastModifiedBy>
  <cp:revision>251</cp:revision>
  <cp:lastPrinted>2025-11-07T07:12:00Z</cp:lastPrinted>
  <dcterms:created xsi:type="dcterms:W3CDTF">2025-10-24T06:48:00Z</dcterms:created>
  <dcterms:modified xsi:type="dcterms:W3CDTF">2025-11-07T12:52:00Z</dcterms:modified>
</cp:coreProperties>
</file>